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53" w:rsidRPr="001B3CA6" w:rsidRDefault="001B3CA6">
      <w:pPr>
        <w:rPr>
          <w:rFonts w:ascii="Times New Roman" w:hAnsi="Times New Roman" w:cs="Times New Roman"/>
          <w:sz w:val="24"/>
          <w:szCs w:val="24"/>
        </w:rPr>
      </w:pPr>
      <w:r w:rsidRPr="001B3CA6">
        <w:rPr>
          <w:rFonts w:ascii="Times New Roman" w:hAnsi="Times New Roman" w:cs="Times New Roman"/>
          <w:sz w:val="24"/>
          <w:szCs w:val="24"/>
        </w:rPr>
        <w:t>Вопросы к экзамену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Строение эпидермиса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Строение дермы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Строение подкожной клетчатки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Сальные и потовые железы. Строение, функции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Особенности строения слизистой оболочки полости рта и красной каймы губ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Первичные морфологические элементы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Вторичные морфологические элементы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Основные патоморфологические процессы в коже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Системные ГКС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Топические ГКС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Антигистаминные препараты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Ингибиторы </w:t>
      </w:r>
      <w:proofErr w:type="spellStart"/>
      <w:r w:rsidRPr="00A35A7B">
        <w:rPr>
          <w:sz w:val="24"/>
        </w:rPr>
        <w:t>кальциневрина</w:t>
      </w:r>
      <w:proofErr w:type="spellEnd"/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Противогрибковые средства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Системные  </w:t>
      </w:r>
      <w:r w:rsidR="004B2C33" w:rsidRPr="00A35A7B">
        <w:rPr>
          <w:sz w:val="24"/>
        </w:rPr>
        <w:t xml:space="preserve">и </w:t>
      </w:r>
      <w:r w:rsidRPr="00A35A7B">
        <w:rPr>
          <w:sz w:val="24"/>
        </w:rPr>
        <w:t xml:space="preserve">топические </w:t>
      </w:r>
      <w:proofErr w:type="spellStart"/>
      <w:r w:rsidRPr="00A35A7B">
        <w:rPr>
          <w:sz w:val="24"/>
        </w:rPr>
        <w:t>анитибиотики</w:t>
      </w:r>
      <w:proofErr w:type="spellEnd"/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УФ терапия в дерматологии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Биологические препараты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Простой контактный дерматит. Клиника, диагностика, лечение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Аллергический контактный дерматит</w:t>
      </w:r>
      <w:proofErr w:type="gramStart"/>
      <w:r w:rsidRPr="00A35A7B">
        <w:rPr>
          <w:sz w:val="24"/>
        </w:rPr>
        <w:t xml:space="preserve"> .</w:t>
      </w:r>
      <w:proofErr w:type="gramEnd"/>
      <w:r w:rsidRPr="00A35A7B">
        <w:rPr>
          <w:sz w:val="24"/>
        </w:rPr>
        <w:t xml:space="preserve"> Клиника диагностика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</w:t>
      </w:r>
      <w:proofErr w:type="spellStart"/>
      <w:r w:rsidRPr="00A35A7B">
        <w:rPr>
          <w:sz w:val="24"/>
        </w:rPr>
        <w:t>Атопический</w:t>
      </w:r>
      <w:proofErr w:type="spellEnd"/>
      <w:r w:rsidRPr="00A35A7B">
        <w:rPr>
          <w:sz w:val="24"/>
        </w:rPr>
        <w:t xml:space="preserve"> дерматит. Клиника, критерии диагностики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Экземы. Классификация, клиника диагностика,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Псориаз. Классификация, клиника, </w:t>
      </w:r>
      <w:proofErr w:type="spellStart"/>
      <w:r w:rsidRPr="00A35A7B">
        <w:rPr>
          <w:sz w:val="24"/>
        </w:rPr>
        <w:t>даигностика</w:t>
      </w:r>
      <w:proofErr w:type="spellEnd"/>
      <w:r w:rsidRPr="00A35A7B">
        <w:rPr>
          <w:sz w:val="24"/>
        </w:rPr>
        <w:t>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Красный плоский лишай. Клиника, диагностика,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Розовый лишай </w:t>
      </w:r>
      <w:proofErr w:type="spellStart"/>
      <w:r w:rsidRPr="00A35A7B">
        <w:rPr>
          <w:sz w:val="24"/>
        </w:rPr>
        <w:t>Жибера</w:t>
      </w:r>
      <w:proofErr w:type="spellEnd"/>
      <w:r w:rsidRPr="00A35A7B">
        <w:rPr>
          <w:sz w:val="24"/>
        </w:rPr>
        <w:t>. Разновидности. Клиника.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Инфекционные экзантемы Клиника. </w:t>
      </w:r>
      <w:proofErr w:type="spellStart"/>
      <w:r w:rsidRPr="00A35A7B">
        <w:rPr>
          <w:sz w:val="24"/>
        </w:rPr>
        <w:t>Диафференциальная</w:t>
      </w:r>
      <w:proofErr w:type="spellEnd"/>
      <w:r w:rsidRPr="00A35A7B">
        <w:rPr>
          <w:sz w:val="24"/>
        </w:rPr>
        <w:t xml:space="preserve"> диагностика.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Чесотка. Критерии диагноза.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Пиодермии. Классификация, клиника,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Красная волчанка. Патогенез, классификация, критерии диагностики, принципы терапии.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Склеродермия. Патогенез, классификация, критерии диагностики, принципы терапии.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Дерматомиозит. Патогенез, классификация, критерии диагностики, принципы терапии.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Дерматоз Дюринга. Патогенез, классификация, критерии диагностики, принципы терапии.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Пузырчатка. Патогенез, классификация, критерии диагностики, принципы терапии.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</w:t>
      </w:r>
      <w:proofErr w:type="spellStart"/>
      <w:r w:rsidRPr="00A35A7B">
        <w:rPr>
          <w:sz w:val="24"/>
        </w:rPr>
        <w:t>Герпетическая</w:t>
      </w:r>
      <w:proofErr w:type="spellEnd"/>
      <w:r w:rsidRPr="00A35A7B">
        <w:rPr>
          <w:sz w:val="24"/>
        </w:rPr>
        <w:t xml:space="preserve"> инфекция. Патогенез, классификация, критерии диагностики, принципы терапии.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Микоз гладкой кожи. Этиология, клиника, диагностика,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Микоз волосистой части головы. Этиология, клиника, диагностика,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lastRenderedPageBreak/>
        <w:t xml:space="preserve"> Паразитарный сикоз. Этиология, клиника, диагностика,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</w:t>
      </w:r>
      <w:proofErr w:type="spellStart"/>
      <w:r w:rsidRPr="00A35A7B">
        <w:rPr>
          <w:sz w:val="24"/>
        </w:rPr>
        <w:t>Онихомикоз</w:t>
      </w:r>
      <w:proofErr w:type="spellEnd"/>
      <w:r w:rsidRPr="00A35A7B">
        <w:rPr>
          <w:sz w:val="24"/>
        </w:rPr>
        <w:t>. Этиология, клиника, диагностика,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</w:t>
      </w:r>
      <w:proofErr w:type="spellStart"/>
      <w:r w:rsidRPr="00A35A7B">
        <w:rPr>
          <w:sz w:val="24"/>
        </w:rPr>
        <w:t>Кератомикозы</w:t>
      </w:r>
      <w:proofErr w:type="spellEnd"/>
      <w:proofErr w:type="gramStart"/>
      <w:r w:rsidRPr="00A35A7B">
        <w:rPr>
          <w:sz w:val="24"/>
        </w:rPr>
        <w:t xml:space="preserve"> .</w:t>
      </w:r>
      <w:proofErr w:type="gramEnd"/>
      <w:r w:rsidRPr="00A35A7B">
        <w:rPr>
          <w:sz w:val="24"/>
        </w:rPr>
        <w:t xml:space="preserve"> Этиология, клиника, диагностика,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Микоз складок. Этиология, клиника, диагностика,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Кандидоз кожи и слизистых. Этиология, клиника, диагностика,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Саркома </w:t>
      </w:r>
      <w:proofErr w:type="spellStart"/>
      <w:r w:rsidRPr="00A35A7B">
        <w:rPr>
          <w:sz w:val="24"/>
        </w:rPr>
        <w:t>Капоши</w:t>
      </w:r>
      <w:proofErr w:type="spellEnd"/>
      <w:r w:rsidRPr="00A35A7B">
        <w:rPr>
          <w:sz w:val="24"/>
        </w:rPr>
        <w:t xml:space="preserve">. Общие представления. Принципы ведения пациента. 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Меланома. Общие представления. Принципы ведения пациента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БКРК. Общие представления. Принципы ведения пациента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Плоскоклеточный рак кожи и слизистых. Общие представления. Принципы ведения пациента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</w:t>
      </w:r>
      <w:proofErr w:type="spellStart"/>
      <w:r w:rsidRPr="00A35A7B">
        <w:rPr>
          <w:sz w:val="24"/>
        </w:rPr>
        <w:t>Предраковые</w:t>
      </w:r>
      <w:proofErr w:type="spellEnd"/>
      <w:r w:rsidRPr="00A35A7B">
        <w:rPr>
          <w:sz w:val="24"/>
        </w:rPr>
        <w:t xml:space="preserve"> состояния  кожи и слизистых. Общая характеристика.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Возбудитель сифилиса. Основные характеристики. Методы диагностики.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Схема течение и периодизация сифилиса. Иммунитет при сифилисе.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Первичный сифилис. Клиника. Дифференциальная диагностика.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Вторичный сифилис. Клиника. Дифференциальная диагностика.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Третичный сифилис. Клиника. Дифференциальная диагностика.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Врожденный сифилис. Патогенез, клиника, диагностика, профилактика.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Лабораторная диагностика сифилиса.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Принципы лечения сифилиса. </w:t>
      </w:r>
      <w:proofErr w:type="spellStart"/>
      <w:r w:rsidRPr="00A35A7B">
        <w:rPr>
          <w:sz w:val="24"/>
        </w:rPr>
        <w:t>Клинико-ледобраторный</w:t>
      </w:r>
      <w:proofErr w:type="spellEnd"/>
      <w:r w:rsidRPr="00A35A7B">
        <w:rPr>
          <w:sz w:val="24"/>
        </w:rPr>
        <w:t xml:space="preserve"> контроль </w:t>
      </w:r>
      <w:proofErr w:type="spellStart"/>
      <w:r w:rsidRPr="00A35A7B">
        <w:rPr>
          <w:sz w:val="24"/>
        </w:rPr>
        <w:t>излеченности</w:t>
      </w:r>
      <w:proofErr w:type="spellEnd"/>
      <w:r w:rsidRPr="00A35A7B">
        <w:rPr>
          <w:sz w:val="24"/>
        </w:rPr>
        <w:t xml:space="preserve"> пациентов.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Гонорея. Этиология, классификация, клиника,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Трихомониаз. Этиология, классификация, клиника,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</w:t>
      </w:r>
      <w:proofErr w:type="spellStart"/>
      <w:r w:rsidRPr="00A35A7B">
        <w:rPr>
          <w:sz w:val="24"/>
        </w:rPr>
        <w:t>Хламидиоз</w:t>
      </w:r>
      <w:proofErr w:type="spellEnd"/>
      <w:r w:rsidRPr="00A35A7B">
        <w:rPr>
          <w:sz w:val="24"/>
        </w:rPr>
        <w:t>. Этиология, классификация, клиника,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</w:t>
      </w:r>
      <w:proofErr w:type="spellStart"/>
      <w:r w:rsidRPr="00A35A7B">
        <w:rPr>
          <w:sz w:val="24"/>
        </w:rPr>
        <w:t>Микоплазменная</w:t>
      </w:r>
      <w:proofErr w:type="spellEnd"/>
      <w:r w:rsidRPr="00A35A7B">
        <w:rPr>
          <w:sz w:val="24"/>
        </w:rPr>
        <w:t xml:space="preserve"> и </w:t>
      </w:r>
      <w:proofErr w:type="spellStart"/>
      <w:r w:rsidRPr="00A35A7B">
        <w:rPr>
          <w:sz w:val="24"/>
        </w:rPr>
        <w:t>уреаплазменная</w:t>
      </w:r>
      <w:proofErr w:type="spellEnd"/>
      <w:r w:rsidRPr="00A35A7B">
        <w:rPr>
          <w:sz w:val="24"/>
        </w:rPr>
        <w:t xml:space="preserve"> инфекция. Этиология, классификация, клиника,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Профилактика ИППП. Принципы клинико-лабораторного контроля </w:t>
      </w:r>
      <w:proofErr w:type="spellStart"/>
      <w:r w:rsidRPr="00A35A7B">
        <w:rPr>
          <w:sz w:val="24"/>
        </w:rPr>
        <w:t>излеченности</w:t>
      </w:r>
      <w:proofErr w:type="spellEnd"/>
      <w:r w:rsidRPr="00A35A7B">
        <w:rPr>
          <w:sz w:val="24"/>
        </w:rPr>
        <w:t xml:space="preserve"> ИППП.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 xml:space="preserve"> </w:t>
      </w:r>
      <w:proofErr w:type="spellStart"/>
      <w:r w:rsidRPr="00A35A7B">
        <w:rPr>
          <w:sz w:val="24"/>
        </w:rPr>
        <w:t>Папиломавирусная</w:t>
      </w:r>
      <w:proofErr w:type="spellEnd"/>
      <w:r w:rsidRPr="00A35A7B">
        <w:rPr>
          <w:sz w:val="24"/>
        </w:rPr>
        <w:t xml:space="preserve"> инфекция. Общие понятия. Клиника. Лечение.</w:t>
      </w:r>
    </w:p>
    <w:p w:rsidR="001B3CA6" w:rsidRPr="00A35A7B" w:rsidRDefault="001B3CA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A35A7B">
        <w:rPr>
          <w:sz w:val="24"/>
        </w:rPr>
        <w:t>Формы наружных лекарственных средств. Принципы топической терапии.</w:t>
      </w:r>
    </w:p>
    <w:p w:rsidR="002A6E76" w:rsidRPr="00A35A7B" w:rsidRDefault="002A6E76" w:rsidP="001B3CA6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proofErr w:type="spellStart"/>
      <w:r w:rsidRPr="00A35A7B">
        <w:rPr>
          <w:sz w:val="24"/>
        </w:rPr>
        <w:t>Эмоленты</w:t>
      </w:r>
      <w:proofErr w:type="spellEnd"/>
    </w:p>
    <w:p w:rsidR="001B3CA6" w:rsidRPr="00A35A7B" w:rsidRDefault="001B3CA6">
      <w:pPr>
        <w:rPr>
          <w:rFonts w:ascii="Times New Roman" w:hAnsi="Times New Roman" w:cs="Times New Roman"/>
          <w:sz w:val="24"/>
          <w:szCs w:val="24"/>
        </w:rPr>
      </w:pPr>
    </w:p>
    <w:sectPr w:rsidR="001B3CA6" w:rsidRPr="00A35A7B" w:rsidSect="0064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4D2C"/>
    <w:multiLevelType w:val="multilevel"/>
    <w:tmpl w:val="A0847894"/>
    <w:lvl w:ilvl="0">
      <w:start w:val="5"/>
      <w:numFmt w:val="decimal"/>
      <w:lvlText w:val="%1"/>
      <w:lvlJc w:val="left"/>
      <w:pPr>
        <w:ind w:left="39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94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3" w:hanging="2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42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3CA6"/>
    <w:rsid w:val="001A3081"/>
    <w:rsid w:val="001B3CA6"/>
    <w:rsid w:val="002A6E76"/>
    <w:rsid w:val="003613EC"/>
    <w:rsid w:val="004B2C33"/>
    <w:rsid w:val="004C23B2"/>
    <w:rsid w:val="0054137D"/>
    <w:rsid w:val="00643453"/>
    <w:rsid w:val="0065485F"/>
    <w:rsid w:val="00A35A7B"/>
    <w:rsid w:val="00AB75D6"/>
    <w:rsid w:val="00C02A8F"/>
    <w:rsid w:val="00F9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3CA6"/>
    <w:pPr>
      <w:widowControl w:val="0"/>
      <w:autoSpaceDE w:val="0"/>
      <w:autoSpaceDN w:val="0"/>
      <w:spacing w:before="37" w:after="0" w:line="240" w:lineRule="auto"/>
      <w:ind w:left="1103" w:hanging="28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2023-10-30T07:19:00Z</dcterms:created>
  <dcterms:modified xsi:type="dcterms:W3CDTF">2023-11-03T07:54:00Z</dcterms:modified>
</cp:coreProperties>
</file>