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A458" w14:textId="52A59046" w:rsidR="003B47F0" w:rsidRPr="006A149B" w:rsidRDefault="003B47F0" w:rsidP="003506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49B">
        <w:rPr>
          <w:rFonts w:ascii="Times New Roman" w:hAnsi="Times New Roman" w:cs="Times New Roman"/>
          <w:b/>
          <w:bCs/>
          <w:sz w:val="32"/>
          <w:szCs w:val="32"/>
        </w:rPr>
        <w:t>Вопросы по поликлинической терапии 6 курс</w:t>
      </w:r>
      <w:r w:rsidR="006A149B" w:rsidRPr="006A149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6A149B" w:rsidRPr="006A149B">
        <w:rPr>
          <w:rFonts w:ascii="Times New Roman" w:hAnsi="Times New Roman" w:cs="Times New Roman"/>
          <w:b/>
          <w:bCs/>
          <w:sz w:val="32"/>
          <w:szCs w:val="32"/>
        </w:rPr>
        <w:t>англо</w:t>
      </w:r>
      <w:proofErr w:type="spellEnd"/>
    </w:p>
    <w:p w14:paraId="347D925D" w14:textId="55B4B5A3" w:rsidR="003908CB" w:rsidRPr="006A149B" w:rsidRDefault="003908CB" w:rsidP="003506B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C6F7DE" w14:textId="072075FA" w:rsidR="003908CB" w:rsidRPr="006A149B" w:rsidRDefault="003908CB" w:rsidP="00390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Pneumonia. Definition. 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</w:t>
      </w:r>
      <w:bookmarkStart w:id="0" w:name="_Hlk126307128"/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>Physical examination</w:t>
      </w:r>
      <w:bookmarkEnd w:id="0"/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Laboratory and instrumental </w:t>
      </w:r>
      <w:r w:rsidR="009962D3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methods of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examination. </w:t>
      </w:r>
      <w:r w:rsidR="00637A47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Complications.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14:paraId="5856E937" w14:textId="3372BD46" w:rsidR="00637A47" w:rsidRPr="006A149B" w:rsidRDefault="00637A47" w:rsidP="00637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Community-acquired pneumonia. </w:t>
      </w:r>
      <w:bookmarkStart w:id="1" w:name="_Hlk126238522"/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</w:t>
      </w:r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Physical examination.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Laboratory and instrumental </w:t>
      </w:r>
      <w:r w:rsidR="009962D3" w:rsidRPr="006A149B">
        <w:rPr>
          <w:rFonts w:ascii="Times New Roman" w:hAnsi="Times New Roman" w:cs="Times New Roman"/>
          <w:sz w:val="28"/>
          <w:szCs w:val="28"/>
          <w:lang w:val="en-US"/>
        </w:rPr>
        <w:t>investigations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. Complications. Treatment.</w:t>
      </w:r>
    </w:p>
    <w:bookmarkEnd w:id="1"/>
    <w:p w14:paraId="7F308B13" w14:textId="0D849C74" w:rsidR="00637A47" w:rsidRPr="006A149B" w:rsidRDefault="00637A47" w:rsidP="00637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Hospital-acquired pneumonia.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</w:t>
      </w:r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Physical examination.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Laboratory and instrumental </w:t>
      </w:r>
      <w:r w:rsidR="009962D3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methods of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examination. Complications. Treatment.</w:t>
      </w:r>
    </w:p>
    <w:p w14:paraId="63A56DC8" w14:textId="055D0886" w:rsidR="00CC1A2F" w:rsidRPr="006A149B" w:rsidRDefault="00CC1A2F" w:rsidP="00CC1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COVID-pneumonia. Etiology and pathogenesis. Clinical features. Physical examination. Laboratory and instrumental methods of examination. Complications. Treatment.</w:t>
      </w:r>
    </w:p>
    <w:p w14:paraId="31B2B3CA" w14:textId="5FD6754D" w:rsidR="00CC1A2F" w:rsidRPr="006A149B" w:rsidRDefault="00CC1A2F" w:rsidP="00CC1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Acute bronchitis.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methods of examination. Complications. Treatment.</w:t>
      </w:r>
    </w:p>
    <w:p w14:paraId="70CE9830" w14:textId="2CAE6C53" w:rsidR="00487124" w:rsidRPr="006A149B" w:rsidRDefault="00637A47" w:rsidP="003B47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Chronic obstructive pulmonary disease (COPD). Definition. </w:t>
      </w:r>
      <w:r w:rsidR="00A815EB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Classification.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Clinical features. </w:t>
      </w:r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Physical examination.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Laboratory and instrumental </w:t>
      </w:r>
      <w:r w:rsidR="009962D3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methods of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examination.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3B47F0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Peak Flow Meter. How to use a Peak Flow meter.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Lung function test</w:t>
      </w:r>
      <w:r w:rsidR="00C93772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3B47F0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FEV1, FVC, FEV1/FVC in COPD.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Reversibility testing. </w:t>
      </w:r>
      <w:r w:rsidR="00AB0684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Treatment.</w:t>
      </w:r>
      <w:r w:rsidR="003B47F0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51221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E37F1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nhaler technique. Common errors made by patients </w:t>
      </w:r>
      <w:r w:rsidR="00487124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using inhalers.</w:t>
      </w:r>
    </w:p>
    <w:p w14:paraId="20B64D97" w14:textId="5D4E2757" w:rsidR="00AB0684" w:rsidRPr="006A149B" w:rsidRDefault="00AB0684" w:rsidP="00AB06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Bronchial asthma. Definition. Classification.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Clinical features. Physical examination. Laboratory and instrumental examination.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Lung function tests. Reversibility testing. Interpretation of pulmonary function tests. FEV1, FVC, FEV1/FVC in Bronchial asthma. Principles of treatment. Inhaler technique. Common errors made by patients using inhalers.</w:t>
      </w:r>
    </w:p>
    <w:p w14:paraId="3EE7CEBA" w14:textId="799BDEC1" w:rsidR="003B1106" w:rsidRPr="006A149B" w:rsidRDefault="003B1106" w:rsidP="003B11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Pleurisy.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 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499B724D" w14:textId="1030811F" w:rsidR="00AB0684" w:rsidRPr="006A149B" w:rsidRDefault="00AB0684" w:rsidP="00AB06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Cor pulmonale. Etiology. Pathogenesis. Clinical and instrumental diagnostics. Treatment. </w:t>
      </w:r>
    </w:p>
    <w:p w14:paraId="19CAF529" w14:textId="1F1042B3" w:rsidR="00E31F11" w:rsidRPr="006A149B" w:rsidRDefault="00E31F11" w:rsidP="009C1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Interstitial lung disease. Classification.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Etiology. Pathogenesis. Clinical and instrumental diagnostics. Treatment.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B0237A6" w14:textId="2F4D304E" w:rsidR="00AB0684" w:rsidRPr="006A149B" w:rsidRDefault="00AB0684" w:rsidP="00AB06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Acute respiratory distress syndrome. </w:t>
      </w:r>
      <w:bookmarkStart w:id="2" w:name="_Hlk175814209"/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Etiology. Pathogenesis. Clinical and instrumental diagnostics. Treatment. </w:t>
      </w:r>
    </w:p>
    <w:bookmarkEnd w:id="2"/>
    <w:p w14:paraId="0C9CC83A" w14:textId="61CB25D0" w:rsidR="00AB0684" w:rsidRPr="006A149B" w:rsidRDefault="00AB0684" w:rsidP="00AB06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Pneumothorax. Etiology. Pathogenesis. Clinical and instrumental diagnostics. Treatment. </w:t>
      </w:r>
    </w:p>
    <w:p w14:paraId="08DCE5C6" w14:textId="77777777" w:rsidR="00CC1A2F" w:rsidRPr="006A149B" w:rsidRDefault="00CC1A2F" w:rsidP="00CC1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Cystic fibrosis. Etiology. Pathogenesis. Clinical and instrumental diagnostics. Treatment. </w:t>
      </w:r>
    </w:p>
    <w:p w14:paraId="4DBE5115" w14:textId="019B56EE" w:rsidR="000D4342" w:rsidRPr="006A149B" w:rsidRDefault="000D4342" w:rsidP="000D43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Acute severe asthma.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1D9C697A" w14:textId="7C0A67B2" w:rsidR="00AB0684" w:rsidRPr="006A149B" w:rsidRDefault="000D4342" w:rsidP="00AB0684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bookmarkStart w:id="3" w:name="_Hlk176532107"/>
      <w:r w:rsidRPr="006A149B">
        <w:rPr>
          <w:bCs/>
          <w:sz w:val="28"/>
          <w:szCs w:val="28"/>
        </w:rPr>
        <w:lastRenderedPageBreak/>
        <w:t>Step -up and step-down treatment for optimal asthma control.</w:t>
      </w:r>
    </w:p>
    <w:p w14:paraId="0405EB8F" w14:textId="4493D8DD" w:rsidR="003B47F0" w:rsidRPr="006A149B" w:rsidRDefault="005B7115" w:rsidP="00390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Chronic cough: differential diagnosis and treatment.</w:t>
      </w:r>
    </w:p>
    <w:p w14:paraId="62687475" w14:textId="5B7AAEA6" w:rsidR="003B47F0" w:rsidRPr="006A149B" w:rsidRDefault="005B7115" w:rsidP="00390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Assessment of breathlessness. Differential diagnosis. </w:t>
      </w:r>
    </w:p>
    <w:p w14:paraId="69746AD0" w14:textId="3DFE4962" w:rsidR="00864247" w:rsidRPr="006A149B" w:rsidRDefault="00864247" w:rsidP="008642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Upper respiratory infections: Common cold and flu. Etiology. Pathogenesis. Clinical and instrumental diagnostics. Treatment. </w:t>
      </w:r>
    </w:p>
    <w:p w14:paraId="255ECDD7" w14:textId="5AA339EA" w:rsidR="00E31F11" w:rsidRPr="006A149B" w:rsidRDefault="00E31F11" w:rsidP="00FC0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Hypothyroidism</w:t>
      </w:r>
      <w:r w:rsidR="00FC0545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FC0545"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Classification.</w:t>
      </w:r>
      <w:r w:rsidR="00FC0545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22ADE04A" w14:textId="01E99E80" w:rsidR="00E31F11" w:rsidRPr="006A149B" w:rsidRDefault="00E31F11" w:rsidP="00FC0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Diffuse toxic goiter.</w:t>
      </w:r>
      <w:r w:rsidR="00FC0545"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Classification.</w:t>
      </w:r>
      <w:r w:rsidR="00FC0545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53C1E198" w14:textId="3FB8D8DD" w:rsidR="00E31F11" w:rsidRPr="006A149B" w:rsidRDefault="00E31F11" w:rsidP="00B7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4" w:name="_Hlk175814765"/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Type 1 diabetes mellitus.</w:t>
      </w:r>
      <w:r w:rsidR="00FC0545"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 w:rsidR="00FC0545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</w:t>
      </w:r>
      <w:r w:rsidR="00B73E4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Diet. </w:t>
      </w:r>
      <w:r w:rsidR="00FC0545" w:rsidRPr="006A149B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bookmarkEnd w:id="4"/>
    <w:p w14:paraId="7D496913" w14:textId="6233C61D" w:rsidR="00E31F11" w:rsidRPr="006A149B" w:rsidRDefault="00E31F11" w:rsidP="00B7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Type 2 diabetes mellitus.</w:t>
      </w:r>
      <w:r w:rsidR="00B73E4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Diet. Treatment.</w:t>
      </w:r>
    </w:p>
    <w:p w14:paraId="7D9A37E9" w14:textId="35A7A05A" w:rsidR="00E31F11" w:rsidRPr="006A149B" w:rsidRDefault="00E31F11" w:rsidP="00B7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Diabetes microvascular complications</w:t>
      </w:r>
      <w:r w:rsidR="00B73E4E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B73E4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Treatment.</w:t>
      </w:r>
    </w:p>
    <w:p w14:paraId="58F95144" w14:textId="7CC10C2E" w:rsidR="00E31F11" w:rsidRPr="006A149B" w:rsidRDefault="00E31F11" w:rsidP="00B7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Diabetes macrovascular complications.</w:t>
      </w:r>
      <w:r w:rsidR="00B73E4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1768A258" w14:textId="4722C770" w:rsidR="00E31F11" w:rsidRPr="006A149B" w:rsidRDefault="00E31F11" w:rsidP="008642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Insulin treatment. Indications. Rules. Schemes. Insulin pumps</w:t>
      </w:r>
    </w:p>
    <w:p w14:paraId="5B63A320" w14:textId="591C42D8" w:rsidR="00E31F11" w:rsidRPr="006A149B" w:rsidRDefault="00E31F11" w:rsidP="00B7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Hypoglycemic coma</w:t>
      </w:r>
      <w:r w:rsidR="00B73E4E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B73E4E" w:rsidRPr="006A149B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Treatment.</w:t>
      </w:r>
    </w:p>
    <w:p w14:paraId="74350E70" w14:textId="3D73BB44" w:rsidR="00E31F11" w:rsidRPr="006A149B" w:rsidRDefault="00E31F11" w:rsidP="00B7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Diabetic ketoacidosis.</w:t>
      </w:r>
      <w:r w:rsidR="00B73E4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Treatment.</w:t>
      </w:r>
    </w:p>
    <w:p w14:paraId="46B2C5C2" w14:textId="0E3BDADA" w:rsidR="00E31F11" w:rsidRPr="006A149B" w:rsidRDefault="00E31F11" w:rsidP="00B7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Hyperosmolar hyperglycemic state</w:t>
      </w:r>
      <w:r w:rsidR="00B73E4E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B73E4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4F47A545" w14:textId="5E071DDA" w:rsidR="00E31F11" w:rsidRPr="006A149B" w:rsidRDefault="00E31F11" w:rsidP="00B73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Lact</w:t>
      </w:r>
      <w:r w:rsidR="009C11DE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ic acidosis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B73E4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4DD75750" w14:textId="1192A082" w:rsidR="005B7115" w:rsidRPr="006A149B" w:rsidRDefault="00E31F11" w:rsidP="009C1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Phaeochromocytoma and paraganglioma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6AC5F10B" w14:textId="51879A46" w:rsidR="003B47F0" w:rsidRPr="006A149B" w:rsidRDefault="00E31F11" w:rsidP="009C1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Primary Aldosteronism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6D6D9637" w14:textId="440C173C" w:rsidR="00E31F11" w:rsidRPr="006A149B" w:rsidRDefault="00E31F11" w:rsidP="00E941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Cushing's disease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. Etiology and pathogenesis. Clinical features. Physical examination. Laboratory and instrumental investigations. </w:t>
      </w:r>
      <w:r w:rsidR="00E9412E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Differential diagnosis. 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>Complications. Treatment.</w:t>
      </w:r>
    </w:p>
    <w:p w14:paraId="46F5B0D9" w14:textId="7CE1F32B" w:rsidR="00E31F11" w:rsidRPr="006A149B" w:rsidRDefault="00E31F11" w:rsidP="009C1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lastRenderedPageBreak/>
        <w:t>Adrenal insufficiency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>. Etiology and pathogenesis. Clinical features. Physical examination. Laboratory and instrumental investigations. Complications. Treatment.</w:t>
      </w:r>
    </w:p>
    <w:p w14:paraId="540C0CF1" w14:textId="6DB0D50E" w:rsidR="00E31F11" w:rsidRPr="006A149B" w:rsidRDefault="007610E5" w:rsidP="009C1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Hyperprolactinemia</w:t>
      </w:r>
      <w:r w:rsidR="00E31F11" w:rsidRPr="006A149B">
        <w:rPr>
          <w:rFonts w:ascii="Times New Roman" w:hAnsi="Times New Roman" w:cs="Times New Roman"/>
          <w:sz w:val="28"/>
          <w:szCs w:val="28"/>
          <w:lang w:val="en-US"/>
        </w:rPr>
        <w:t>. Prolactinomas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4B2165F3" w14:textId="77777777" w:rsidR="009C11DE" w:rsidRPr="006A149B" w:rsidRDefault="00E31F11" w:rsidP="009C1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Acromegaly and Gigantism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>. Etiology and pathogenesis. Clinical features. Physical examination. Laboratory and instrumental investigations. Complications. Treatment.</w:t>
      </w:r>
    </w:p>
    <w:p w14:paraId="35A304EC" w14:textId="78EC6854" w:rsidR="00E31F11" w:rsidRPr="006A149B" w:rsidRDefault="00E31F11" w:rsidP="009C1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Parathyroid, Calcium and bone metabolism disorders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>. Etiology and pathogenesis. Clinical features. Physical examination. Laboratory and instrumental investigations. Complications. Treatment.</w:t>
      </w:r>
    </w:p>
    <w:p w14:paraId="6A78D9C5" w14:textId="78C55855" w:rsidR="00436462" w:rsidRPr="006A149B" w:rsidRDefault="00E31F11" w:rsidP="0043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Primary hyperparathyroidism. </w:t>
      </w:r>
      <w:r w:rsidR="00436462" w:rsidRPr="006A149B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investigations. Complications. Treatment.</w:t>
      </w:r>
    </w:p>
    <w:p w14:paraId="71005AA9" w14:textId="10896DE0" w:rsidR="00E31F11" w:rsidRPr="006A149B" w:rsidRDefault="00E31F11" w:rsidP="0043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Hypoparathyroidism and pseudohypoparathyroidism</w:t>
      </w:r>
      <w:r w:rsidR="009C11DE" w:rsidRPr="006A14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36462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Complications. Treatment.</w:t>
      </w:r>
    </w:p>
    <w:p w14:paraId="1756AB3D" w14:textId="2FA6EE75" w:rsidR="00436462" w:rsidRPr="006A149B" w:rsidRDefault="003B1106" w:rsidP="0043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Polycystic</w:t>
      </w:r>
      <w:r w:rsidR="00E31F11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ovary syndrome</w:t>
      </w:r>
      <w:r w:rsidR="00436462" w:rsidRPr="006A149B">
        <w:rPr>
          <w:rFonts w:ascii="Times New Roman" w:hAnsi="Times New Roman" w:cs="Times New Roman"/>
          <w:sz w:val="28"/>
          <w:szCs w:val="28"/>
          <w:lang w:val="en-US"/>
        </w:rPr>
        <w:t>. Etiology and pathogenesis. Clinical features. Physical examination. Laboratory and instrumental investigations. Complications. Treatment.</w:t>
      </w:r>
    </w:p>
    <w:p w14:paraId="5DF8F05E" w14:textId="4DE4A1A4" w:rsidR="00F16B23" w:rsidRPr="006A149B" w:rsidRDefault="00D51221" w:rsidP="0043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46F24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Hypertension. Risk factors. Pathogenesis. Classification. Clinical features.</w:t>
      </w:r>
      <w:r w:rsidR="00CF338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46F24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Examination</w:t>
      </w:r>
      <w:r w:rsidR="0039430A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46F24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of the patient with HP. Principles of treatment.</w:t>
      </w:r>
      <w:r w:rsidR="00436462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16B23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Pharmacological management of Hypertension. Non- pharmacological treatment of hypertension.</w:t>
      </w:r>
    </w:p>
    <w:p w14:paraId="661A9C6E" w14:textId="7D3683EB" w:rsidR="00F16B23" w:rsidRPr="006A149B" w:rsidRDefault="00F16B23" w:rsidP="00390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5" w:name="_Hlk131193695"/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Mitral stenosis. Etiology. Pathogenesis. Clinical and instrumental diagnosis. Principles of treatment. Indications for surgical treatment.</w:t>
      </w:r>
    </w:p>
    <w:bookmarkEnd w:id="5"/>
    <w:p w14:paraId="08A1F95F" w14:textId="65EC440E" w:rsidR="00F16B23" w:rsidRPr="006A149B" w:rsidRDefault="00F16B23" w:rsidP="00F16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Mitral regurgitation. Etiology. Pathogenesis. Clinical and instrumental </w:t>
      </w:r>
      <w:r w:rsidR="009962D3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diagnostics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 Principles of treatment. Indications for surgical treatment.</w:t>
      </w:r>
    </w:p>
    <w:p w14:paraId="1AECD5D7" w14:textId="7F15D28C" w:rsidR="00F16B23" w:rsidRPr="006A149B" w:rsidRDefault="00F16B23" w:rsidP="00F16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Aortic stenosis. Etiology. Pathogenesis. Clinical and instrumental diagnos</w:t>
      </w:r>
      <w:r w:rsidR="009962D3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tics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 Principles of treatment. Indications for surgical treatment.</w:t>
      </w:r>
    </w:p>
    <w:p w14:paraId="4F1EB15E" w14:textId="180B4CCB" w:rsidR="00F16B23" w:rsidRPr="006A149B" w:rsidRDefault="00F16B23" w:rsidP="00F16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Aortic regurgitation. Etiology. Pathogenesis. Clinical and instrumental diagnos</w:t>
      </w:r>
      <w:r w:rsidR="009962D3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tics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 Principles of treatment. Indications for surgical treatment.</w:t>
      </w:r>
    </w:p>
    <w:p w14:paraId="2F6FC85B" w14:textId="3A2C1675" w:rsidR="00F16B23" w:rsidRPr="006A149B" w:rsidRDefault="005634D7" w:rsidP="00390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Coronary artery disease. Definition. Risk factors. Pathogenesis. Classification.</w:t>
      </w:r>
    </w:p>
    <w:p w14:paraId="4E24CBA2" w14:textId="0C97F213" w:rsidR="005634D7" w:rsidRPr="006A149B" w:rsidRDefault="005634D7" w:rsidP="00390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6" w:name="_Hlk131324008"/>
      <w:bookmarkStart w:id="7" w:name="_Hlk176532162"/>
      <w:bookmarkEnd w:id="3"/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Acute coronary syndrome.</w:t>
      </w:r>
      <w:r w:rsidR="00E567EF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Risk factors.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567EF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Pathogenesis.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Classification. </w:t>
      </w:r>
      <w:r w:rsidR="00E567EF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Clinical features. </w:t>
      </w:r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>Physical examination.</w:t>
      </w:r>
      <w:r w:rsidR="00CF338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567EF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ECG. Cardiac biomarkers.</w:t>
      </w:r>
    </w:p>
    <w:bookmarkEnd w:id="6"/>
    <w:p w14:paraId="10ABDDC3" w14:textId="1C5B2BE5" w:rsidR="00E567EF" w:rsidRPr="006A149B" w:rsidRDefault="00E567EF" w:rsidP="00390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Myocardial infarction. Definition. Risk factors. Pathogenesis. Clinical features. </w:t>
      </w:r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Physical examination.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Laboratory and instrumental </w:t>
      </w:r>
      <w:r w:rsidR="0039430A" w:rsidRPr="006A149B">
        <w:rPr>
          <w:rFonts w:ascii="Times New Roman" w:hAnsi="Times New Roman" w:cs="Times New Roman"/>
          <w:sz w:val="28"/>
          <w:szCs w:val="28"/>
          <w:lang w:val="en-US"/>
        </w:rPr>
        <w:t>investigations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Principles of treatment.  </w:t>
      </w:r>
    </w:p>
    <w:p w14:paraId="00F9BF57" w14:textId="715B81F1" w:rsidR="003B6388" w:rsidRPr="006A149B" w:rsidRDefault="00E567EF" w:rsidP="003B6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Stable angina. </w:t>
      </w:r>
      <w:r w:rsidR="003B638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Definition. </w:t>
      </w:r>
      <w:r w:rsidR="003B638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Etiology and pathogenesis. Clinical features. </w:t>
      </w:r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Physical examination. </w:t>
      </w:r>
      <w:r w:rsidR="003B638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Laboratory and instrumental </w:t>
      </w:r>
      <w:r w:rsidR="0039430A" w:rsidRPr="006A149B">
        <w:rPr>
          <w:rFonts w:ascii="Times New Roman" w:hAnsi="Times New Roman" w:cs="Times New Roman"/>
          <w:sz w:val="28"/>
          <w:szCs w:val="28"/>
          <w:lang w:val="en-US"/>
        </w:rPr>
        <w:t>investigations</w:t>
      </w:r>
      <w:r w:rsidR="003B6388" w:rsidRPr="006A149B">
        <w:rPr>
          <w:rFonts w:ascii="Times New Roman" w:hAnsi="Times New Roman" w:cs="Times New Roman"/>
          <w:sz w:val="28"/>
          <w:szCs w:val="28"/>
          <w:lang w:val="en-US"/>
        </w:rPr>
        <w:t>. Complications. Treatment.</w:t>
      </w:r>
    </w:p>
    <w:p w14:paraId="70AE5AEE" w14:textId="37C1518A" w:rsidR="003B6388" w:rsidRPr="006A149B" w:rsidRDefault="003B6388" w:rsidP="003B11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Infective endocarditis. Definition. Etiology. Pathogenesis. Clinical picture. Diagnostic criteria. Treatment. Prevention.</w:t>
      </w:r>
      <w:r w:rsidR="003B1106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Duke criteria for infective endocarditis.</w:t>
      </w:r>
    </w:p>
    <w:p w14:paraId="7CA967B0" w14:textId="02024D53" w:rsidR="00E9412E" w:rsidRPr="006A149B" w:rsidRDefault="00E9412E" w:rsidP="00E941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Pericarditis.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Differential diagnosis.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Treatment.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77F3CD82" w14:textId="382CF128" w:rsidR="00E9412E" w:rsidRPr="006A149B" w:rsidRDefault="00E9412E" w:rsidP="00E941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Pulmonary embolism.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7297412A" w14:textId="155FB650" w:rsidR="003B6388" w:rsidRPr="006A149B" w:rsidRDefault="001E7EFC" w:rsidP="00390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Atrial fibrillation. Etiology. Pathogenesis. Classification. Clinical features. ECG criteria. Management.</w:t>
      </w:r>
    </w:p>
    <w:p w14:paraId="1A778CAD" w14:textId="1D93E4B6" w:rsidR="003B1106" w:rsidRPr="006A149B" w:rsidRDefault="003B1106" w:rsidP="003B11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Tachyarrhythmia. Etiology. Pathogenesis. Classification. Clinical features. ECG criteria. Management. Differential diagnosis</w:t>
      </w:r>
    </w:p>
    <w:p w14:paraId="5BB0E20B" w14:textId="3F927894" w:rsidR="003B1106" w:rsidRPr="006A149B" w:rsidRDefault="007B1B91" w:rsidP="007B1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Bradyarrhythmia. Etiology. Pathogenesis. Classification. Clinical features. ECG criteria. Management. Differential diagnosis</w:t>
      </w:r>
    </w:p>
    <w:p w14:paraId="4071189B" w14:textId="1300F816" w:rsidR="007B1B91" w:rsidRPr="006A149B" w:rsidRDefault="00C04926" w:rsidP="007B1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Third-degree atrioventricular block.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Etiology. Clinical features. </w:t>
      </w:r>
      <w:r w:rsidR="00CF3388" w:rsidRPr="006A149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962D3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ethods of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examination. Treatment.</w:t>
      </w:r>
    </w:p>
    <w:p w14:paraId="0D21F0A9" w14:textId="72C48243" w:rsidR="007B1B91" w:rsidRPr="006A149B" w:rsidRDefault="007B1B91" w:rsidP="007B1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Myocarditis.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Etiology. Pathogenesis. Classification. Clinical features.  Management. Differential diagnosis</w:t>
      </w:r>
    </w:p>
    <w:p w14:paraId="7BFCC2EE" w14:textId="39846FEF" w:rsidR="007B1B91" w:rsidRPr="006A149B" w:rsidRDefault="007B1B91" w:rsidP="007B1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Cardiomyopathy. Hyper</w:t>
      </w:r>
      <w:r w:rsidR="002D15B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trophic cardiomyopathy.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D15B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Dilated cardiomyopathy.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Restrictive cardiomyopathy.</w:t>
      </w:r>
      <w:r w:rsidR="002D15B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Arrhythmogenic cardiomyopathy.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Etiology. Pathogenesis. Classification. Clinical features.  Management. Differential diagnosis</w:t>
      </w:r>
      <w:r w:rsidR="002D15B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74A23891" w14:textId="6A9808A6" w:rsidR="002D15B8" w:rsidRPr="006A149B" w:rsidRDefault="007610E5" w:rsidP="002D15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Acute left ventricular failure</w:t>
      </w:r>
      <w:r w:rsidR="002D15B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2D15B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Etiology. Clinical features. Methods of examination. Treatment.</w:t>
      </w:r>
    </w:p>
    <w:p w14:paraId="0970AF32" w14:textId="77777777" w:rsidR="002D15B8" w:rsidRPr="006A149B" w:rsidRDefault="002D15B8" w:rsidP="002D15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Cardiogenic shock.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Etiology. Clinical features. Methods of examination. Treatment.</w:t>
      </w:r>
    </w:p>
    <w:p w14:paraId="43D49A0C" w14:textId="77777777" w:rsidR="007610E5" w:rsidRPr="006A149B" w:rsidRDefault="007610E5" w:rsidP="007610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Sick sinus syndrome.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Etiology. Clinical features. Methods of examination. Treatment.</w:t>
      </w:r>
    </w:p>
    <w:p w14:paraId="51AA12DC" w14:textId="77777777" w:rsidR="007610E5" w:rsidRPr="006A149B" w:rsidRDefault="007610E5" w:rsidP="007610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Chronic heart failure.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Physical examination. Laboratory and instrumental methods of examination. Complications. Treatment.</w:t>
      </w:r>
    </w:p>
    <w:p w14:paraId="4C039216" w14:textId="6D2C9E34" w:rsidR="007610E5" w:rsidRPr="006A149B" w:rsidRDefault="007610E5" w:rsidP="007610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Atherosclerosis.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Etiology and pathogenesis. Clinical features. Examination. Treatment.</w:t>
      </w:r>
    </w:p>
    <w:p w14:paraId="5DC0B1F2" w14:textId="77777777" w:rsidR="00D1542A" w:rsidRPr="006A149B" w:rsidRDefault="00251016" w:rsidP="00D15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Secondary hypertension.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Causes. Clinical features. Methods of examination. Differential diagnosis. Treatment.</w:t>
      </w:r>
    </w:p>
    <w:p w14:paraId="7204DFC5" w14:textId="54218CDB" w:rsidR="00D1542A" w:rsidRPr="006A149B" w:rsidRDefault="00251016" w:rsidP="00511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8" w:name="_Hlk176532566"/>
      <w:bookmarkEnd w:id="7"/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1542A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Gastroesophageal reflux disease. </w:t>
      </w:r>
      <w:r w:rsidR="00D1542A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Definition</w:t>
      </w:r>
      <w:r w:rsidR="00D1542A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Risk factors. Pathogenesis. Clinical features. Physical examination. Laboratory and instrumental investigations. Complications.</w:t>
      </w:r>
      <w:r w:rsidR="00511F58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Barrett` s esophagus</w:t>
      </w:r>
      <w:r w:rsidR="00D1542A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Management.</w:t>
      </w:r>
      <w:r w:rsidR="00511F58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1542A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300D4654" w14:textId="77777777" w:rsidR="00D1542A" w:rsidRPr="006A149B" w:rsidRDefault="00D1542A" w:rsidP="00D15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Chronic gastritis.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Definition. 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1654BAC3" w14:textId="77777777" w:rsidR="00D1542A" w:rsidRPr="006A149B" w:rsidRDefault="00D1542A" w:rsidP="00D15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Stomach ulcer.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4FD70366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Duodenal ulcer.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30461AB0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Chronic cholecystitis.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7538F62A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Chronic pancreatitis.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2708A6AD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Chronic hepatitis.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p w14:paraId="36584123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Liver cirrhosis.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Classification. Etiology and pathogenesis. Clinical features. Physical examination. Laboratory and instrumental methods of examination. Complications. Treatment.</w:t>
      </w:r>
    </w:p>
    <w:p w14:paraId="4884D69B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Complication of liver cirrhosis.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Treatment.</w:t>
      </w:r>
    </w:p>
    <w:p w14:paraId="2662045E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Complication of liver cirrhosis.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Portal hypertension.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Pathogenesis. Diagnosis. Treatment.</w:t>
      </w:r>
    </w:p>
    <w:p w14:paraId="65350B2C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Complication of liver cirrhosis.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Hepatic encephalopathy.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Pathogenesis. Diagnosis. Treatment.</w:t>
      </w:r>
    </w:p>
    <w:p w14:paraId="66E854D7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Complications of liver cirrhosis. Hepatopulmonary syndrome.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Diagnosis. Treatment.</w:t>
      </w:r>
    </w:p>
    <w:p w14:paraId="5D66F60E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Ascites in liver cirrhosis.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Classification. Pathogenesis. Clinical features. Physical examination. Laboratory and instrumental methods of examination Treatment.</w:t>
      </w:r>
    </w:p>
    <w:p w14:paraId="3D1E1E32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Chron` s disease.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Classification. Pathogenesis. Clinical features. Physical examination. Laboratory and instrumental methods of examination. Treatment.</w:t>
      </w:r>
    </w:p>
    <w:p w14:paraId="02589299" w14:textId="77777777" w:rsidR="004A3E56" w:rsidRPr="006A149B" w:rsidRDefault="00D1542A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Nonspecific ulcerative colitis.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Classification. Pathogenesis. Clinical features. Physical examination. Laboratory and instrumental methods of examination Treatment.</w:t>
      </w:r>
    </w:p>
    <w:p w14:paraId="0AEC1B01" w14:textId="77777777" w:rsidR="004A3E56" w:rsidRPr="006A149B" w:rsidRDefault="006A6BA7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Acute glomerulonephritis.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Etiology. Pathogenesis. Clinical features. Physical examination. Laboratory and instrumental methods of examination. Treatment.</w:t>
      </w:r>
    </w:p>
    <w:p w14:paraId="132DDFB3" w14:textId="77777777" w:rsidR="004A3E56" w:rsidRPr="006A149B" w:rsidRDefault="006A6BA7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Chronic glomerulonephritis.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Classification. Etiology. Pathogenesis. Clinical features. Physical examination. Laboratory and instrumental methods of examination. Treatment.</w:t>
      </w:r>
    </w:p>
    <w:p w14:paraId="64022F86" w14:textId="7577E234" w:rsidR="006A6BA7" w:rsidRPr="006A149B" w:rsidRDefault="006A6BA7" w:rsidP="004A3E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Pyelonephritis.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Definition.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Classification. Etiology. Pathogenesis. Clinical features. Physical examination. Laboratory and instrumental methods of examination. Treatment.</w:t>
      </w:r>
    </w:p>
    <w:p w14:paraId="37C93145" w14:textId="2E2B6A51" w:rsidR="00D1542A" w:rsidRPr="006A149B" w:rsidRDefault="00617BAB" w:rsidP="006A6B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Acute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kidney injury. Etiology. Pathogenesis. Clinical features. Physical examination. Laboratory and instrumental methods of examination. Treatment.</w:t>
      </w:r>
    </w:p>
    <w:p w14:paraId="2BEF461B" w14:textId="0FBEDEBF" w:rsidR="002D15B8" w:rsidRPr="006A149B" w:rsidRDefault="00617BAB" w:rsidP="007B1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Urinary tract infection. Upper and lower urinary tract infections. Causes. Diagnosis. Differential diagnosis. Treatment</w:t>
      </w:r>
    </w:p>
    <w:p w14:paraId="5C58947C" w14:textId="233CF430" w:rsidR="00617BAB" w:rsidRPr="006A149B" w:rsidRDefault="00617BAB" w:rsidP="00617B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Urinary stone disease Etiology. Pathogenesis. Clinical features. Physical examination. Laboratory and instrumental methods of examination. Treatment.</w:t>
      </w:r>
    </w:p>
    <w:p w14:paraId="72CEE6CE" w14:textId="59127E10" w:rsidR="007B1B91" w:rsidRPr="006A149B" w:rsidRDefault="00617BAB" w:rsidP="007B1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lastRenderedPageBreak/>
        <w:t>Chronic kidney disease Etiology. Pathogenesis. Clinical features. Physical examination. Laboratory and instrumental methods of examination. Treatment.</w:t>
      </w:r>
    </w:p>
    <w:p w14:paraId="6DE0B859" w14:textId="7128AC91" w:rsidR="00CF3388" w:rsidRPr="006A149B" w:rsidRDefault="00CF3388" w:rsidP="00CF3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9" w:name="_Hlk176532643"/>
      <w:bookmarkEnd w:id="8"/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Rheumatoid arthritis.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Definition. 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</w:t>
      </w:r>
      <w:r w:rsidR="003E5D77" w:rsidRPr="006A149B">
        <w:rPr>
          <w:rFonts w:ascii="Times New Roman" w:hAnsi="Times New Roman" w:cs="Times New Roman"/>
          <w:sz w:val="28"/>
          <w:szCs w:val="28"/>
          <w:lang w:val="en-US"/>
        </w:rPr>
        <w:t>investigations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. Complications. Management.</w:t>
      </w:r>
    </w:p>
    <w:p w14:paraId="7F78925A" w14:textId="418E0B6B" w:rsidR="00D11A25" w:rsidRPr="006A149B" w:rsidRDefault="00D11A25" w:rsidP="00D11A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SLE. </w:t>
      </w: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Definition.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Management.</w:t>
      </w:r>
    </w:p>
    <w:p w14:paraId="482BCD42" w14:textId="495CA111" w:rsidR="0039430A" w:rsidRPr="006A149B" w:rsidRDefault="0039430A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Iron deficiency anemia. Definition.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investigations. Management.</w:t>
      </w:r>
    </w:p>
    <w:p w14:paraId="2A21E480" w14:textId="055B2E7F" w:rsidR="00E9412E" w:rsidRPr="006A149B" w:rsidRDefault="00E9412E" w:rsidP="00E941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Acute leukemia. 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>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Methods of examination. Treatment</w:t>
      </w:r>
    </w:p>
    <w:p w14:paraId="33FE82CF" w14:textId="7A8BB162" w:rsidR="00E9412E" w:rsidRPr="006A149B" w:rsidRDefault="00E9412E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Chronic </w:t>
      </w:r>
      <w:r w:rsidR="001D7FA6" w:rsidRPr="006A149B">
        <w:rPr>
          <w:rFonts w:ascii="Times New Roman" w:hAnsi="Times New Roman" w:cs="Times New Roman"/>
          <w:bCs/>
          <w:sz w:val="28"/>
          <w:szCs w:val="28"/>
          <w:lang w:val="en-US"/>
        </w:rPr>
        <w:t>myeloproliferative disorders.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</w:t>
      </w:r>
      <w:r w:rsidR="001D7FA6" w:rsidRPr="006A149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ethods of examination. Treatment</w:t>
      </w:r>
    </w:p>
    <w:p w14:paraId="50FC0E5D" w14:textId="3E2FB1C8" w:rsidR="00E9412E" w:rsidRPr="006A149B" w:rsidRDefault="001D7FA6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Hemophilia.  Etiology and pathogenesis. Clinical features. Methods of examination. Complications. Treatment</w:t>
      </w:r>
    </w:p>
    <w:p w14:paraId="1FEBB36C" w14:textId="29810820" w:rsidR="001D7FA6" w:rsidRPr="006A149B" w:rsidRDefault="001D7FA6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bCs/>
          <w:sz w:val="28"/>
          <w:szCs w:val="28"/>
          <w:lang w:val="en-US"/>
        </w:rPr>
        <w:t>Chronic lymphoproliferative disorders.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 Methods of examination. Treatment</w:t>
      </w:r>
    </w:p>
    <w:p w14:paraId="6DDF1276" w14:textId="74CC695F" w:rsidR="001D7FA6" w:rsidRPr="006A149B" w:rsidRDefault="001D7FA6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Hemorrhagic diathesis. Causes. Symptoms. Diagnosis treatment.</w:t>
      </w:r>
    </w:p>
    <w:p w14:paraId="70804343" w14:textId="365384FC" w:rsidR="001D7FA6" w:rsidRPr="006A149B" w:rsidRDefault="001D7FA6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Megaloblastic anemia. Etiology and pathogenesis. Clinical features. Methods of examination. Complications. Treatment</w:t>
      </w:r>
    </w:p>
    <w:p w14:paraId="0499D1C2" w14:textId="332A3624" w:rsidR="007828BA" w:rsidRPr="006A149B" w:rsidRDefault="007828BA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Vasculitis.</w:t>
      </w:r>
      <w:r w:rsidRPr="006A149B">
        <w:rPr>
          <w:rFonts w:ascii="Times New Roman" w:hAnsi="Times New Roman" w:cs="Times New Roman"/>
          <w:bCs/>
          <w:sz w:val="28"/>
          <w:szCs w:val="28"/>
          <w:lang w:val="en"/>
        </w:rPr>
        <w:t xml:space="preserve"> Classification.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 Etiology and pathogenesis. Clinical features. Physical examination. Laboratory and instrumental methods of examination. Complications. Treatment.</w:t>
      </w:r>
    </w:p>
    <w:bookmarkEnd w:id="9"/>
    <w:p w14:paraId="4553FF9B" w14:textId="4281AF81" w:rsidR="007828BA" w:rsidRPr="006A149B" w:rsidRDefault="007828BA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Juvenile idiopathic arthritis. Classification. Causes. Diagnosis. Symptoms. Treatment. Outpatient assessment</w:t>
      </w:r>
    </w:p>
    <w:p w14:paraId="2CC41563" w14:textId="12EED96F" w:rsidR="007828BA" w:rsidRPr="006A149B" w:rsidRDefault="007828BA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Spondylarthritis. Causes. Diagnosis. Symptoms. Treatment. </w:t>
      </w:r>
      <w:proofErr w:type="spellStart"/>
      <w:r w:rsidRPr="006A149B">
        <w:rPr>
          <w:rFonts w:ascii="Times New Roman" w:hAnsi="Times New Roman" w:cs="Times New Roman"/>
          <w:sz w:val="28"/>
          <w:szCs w:val="28"/>
        </w:rPr>
        <w:t>Outpatient</w:t>
      </w:r>
      <w:proofErr w:type="spellEnd"/>
      <w:r w:rsidRPr="006A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49B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6A149B" w:rsidRPr="006A14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6514654" w14:textId="4703B5F8" w:rsidR="007828BA" w:rsidRPr="006A149B" w:rsidRDefault="007828BA" w:rsidP="00394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Idiopathic inflammatory myopathies. Causes. Diagnosis. </w:t>
      </w:r>
      <w:proofErr w:type="spellStart"/>
      <w:r w:rsidRPr="006A149B">
        <w:rPr>
          <w:rFonts w:ascii="Times New Roman" w:hAnsi="Times New Roman" w:cs="Times New Roman"/>
          <w:sz w:val="28"/>
          <w:szCs w:val="28"/>
        </w:rPr>
        <w:t>Symptoms</w:t>
      </w:r>
      <w:proofErr w:type="spellEnd"/>
      <w:r w:rsidRPr="006A14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49B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6A14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49B">
        <w:rPr>
          <w:rFonts w:ascii="Times New Roman" w:hAnsi="Times New Roman" w:cs="Times New Roman"/>
          <w:sz w:val="28"/>
          <w:szCs w:val="28"/>
        </w:rPr>
        <w:t>Outpatient</w:t>
      </w:r>
      <w:proofErr w:type="spellEnd"/>
      <w:r w:rsidRPr="006A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49B">
        <w:rPr>
          <w:rFonts w:ascii="Times New Roman" w:hAnsi="Times New Roman" w:cs="Times New Roman"/>
          <w:sz w:val="28"/>
          <w:szCs w:val="28"/>
        </w:rPr>
        <w:t>assessment</w:t>
      </w:r>
      <w:proofErr w:type="spellEnd"/>
    </w:p>
    <w:p w14:paraId="36592A2F" w14:textId="77777777" w:rsidR="007828BA" w:rsidRPr="006A149B" w:rsidRDefault="007828BA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Gout. Causes. Diagnosis. Symptoms. Treatment. </w:t>
      </w:r>
      <w:proofErr w:type="spellStart"/>
      <w:r w:rsidRPr="006A149B">
        <w:rPr>
          <w:rFonts w:ascii="Times New Roman" w:hAnsi="Times New Roman" w:cs="Times New Roman"/>
          <w:sz w:val="28"/>
          <w:szCs w:val="28"/>
        </w:rPr>
        <w:t>Outpatient</w:t>
      </w:r>
      <w:proofErr w:type="spellEnd"/>
      <w:r w:rsidRPr="006A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49B">
        <w:rPr>
          <w:rFonts w:ascii="Times New Roman" w:hAnsi="Times New Roman" w:cs="Times New Roman"/>
          <w:sz w:val="28"/>
          <w:szCs w:val="28"/>
        </w:rPr>
        <w:t>assessment</w:t>
      </w:r>
      <w:bookmarkStart w:id="10" w:name="_Hlk131193725"/>
      <w:proofErr w:type="spellEnd"/>
    </w:p>
    <w:p w14:paraId="6C56B350" w14:textId="073DF4B0" w:rsidR="006A149B" w:rsidRPr="006A149B" w:rsidRDefault="006A149B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Joint pain. Differential diagnosis.</w:t>
      </w:r>
    </w:p>
    <w:bookmarkEnd w:id="10"/>
    <w:p w14:paraId="4D9C6FAC" w14:textId="77777777" w:rsidR="007828BA" w:rsidRPr="006A149B" w:rsidRDefault="003E5D77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Pneumoconiosis. Definition. Types. Dusty occupations.</w:t>
      </w:r>
    </w:p>
    <w:p w14:paraId="0BA7AEAD" w14:textId="77777777" w:rsidR="007828BA" w:rsidRPr="006A149B" w:rsidRDefault="003E5D77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Silicosis. Occupations at risk. Chronic simple silicosis. Accelerated silicosis. Acute silicosis. Symptoms. Diagnostic investigations.  Complications. Prevention. Treatment.</w:t>
      </w:r>
    </w:p>
    <w:p w14:paraId="672195D7" w14:textId="77777777" w:rsidR="007828BA" w:rsidRPr="006A149B" w:rsidRDefault="003E5D77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Asbestosis. Definition. Occupational history. Symptoms. Diagnostic investigations.  Complications. Prevention. Treatment.</w:t>
      </w:r>
    </w:p>
    <w:p w14:paraId="057A056C" w14:textId="77777777" w:rsidR="007828BA" w:rsidRPr="006A149B" w:rsidRDefault="003E5D77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6A149B">
        <w:rPr>
          <w:rFonts w:ascii="Times New Roman" w:hAnsi="Times New Roman" w:cs="Times New Roman"/>
          <w:sz w:val="28"/>
          <w:szCs w:val="28"/>
          <w:lang w:val="en-US"/>
        </w:rPr>
        <w:t>Carboconiosis</w:t>
      </w:r>
      <w:proofErr w:type="spellEnd"/>
      <w:r w:rsidRPr="006A149B">
        <w:rPr>
          <w:rFonts w:ascii="Times New Roman" w:hAnsi="Times New Roman" w:cs="Times New Roman"/>
          <w:sz w:val="28"/>
          <w:szCs w:val="28"/>
          <w:lang w:val="en-US"/>
        </w:rPr>
        <w:t>. Definition. Occupational history. Symptoms. Diagnostic investigations.  Complications. Prevention. Treatment.</w:t>
      </w:r>
    </w:p>
    <w:p w14:paraId="445C73DF" w14:textId="77777777" w:rsidR="007828BA" w:rsidRPr="006A149B" w:rsidRDefault="005515A1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Berylliosis. Definition. Occupational history. Symptoms. Diagnostic investigations.  Complications. Prevention. Treatment.</w:t>
      </w:r>
    </w:p>
    <w:p w14:paraId="31F20B50" w14:textId="5C55CC52" w:rsidR="007828BA" w:rsidRPr="006A149B" w:rsidRDefault="005515A1" w:rsidP="009517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Occupational asthma. Definition. Occupational history. Symptoms. Diagnostic investigations.  Complications. Prevention. Treatment.</w:t>
      </w:r>
    </w:p>
    <w:p w14:paraId="5584E53A" w14:textId="414646E7" w:rsidR="007828BA" w:rsidRPr="006A149B" w:rsidRDefault="00951706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lastRenderedPageBreak/>
        <w:t>Irritant and a</w:t>
      </w:r>
      <w:r w:rsidR="00333129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llergic contact dermatitis. </w:t>
      </w:r>
      <w:bookmarkStart w:id="11" w:name="_Hlk126312972"/>
      <w:r w:rsidR="00333129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Occupational history. </w:t>
      </w:r>
      <w:bookmarkEnd w:id="11"/>
      <w:r w:rsidR="00333129" w:rsidRPr="006A149B">
        <w:rPr>
          <w:rFonts w:ascii="Times New Roman" w:hAnsi="Times New Roman" w:cs="Times New Roman"/>
          <w:sz w:val="28"/>
          <w:szCs w:val="28"/>
          <w:lang w:val="en-US"/>
        </w:rPr>
        <w:t>Symptoms. Diagnostic investigations. Prevention. Treatment.</w:t>
      </w:r>
    </w:p>
    <w:p w14:paraId="4F8431E5" w14:textId="77777777" w:rsidR="007828BA" w:rsidRPr="006A149B" w:rsidRDefault="00041826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Carbon monoxide poisoning. Causes. Symptoms. Treatment options.</w:t>
      </w:r>
    </w:p>
    <w:p w14:paraId="40215BCA" w14:textId="77777777" w:rsidR="007828BA" w:rsidRPr="006A149B" w:rsidRDefault="00041826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Lead poisoning. Occupational history.  Symptoms. Diagnostic investigations. Prevention. Treatment options.</w:t>
      </w:r>
    </w:p>
    <w:p w14:paraId="672D85C9" w14:textId="77777777" w:rsidR="007828BA" w:rsidRPr="006A149B" w:rsidRDefault="00041826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Mercury poisoning. Occupational history. Symptoms. Diagnostic investigations. Prevention. Treatment options.</w:t>
      </w:r>
    </w:p>
    <w:p w14:paraId="52EC3451" w14:textId="77777777" w:rsidR="007828BA" w:rsidRPr="006A149B" w:rsidRDefault="00041826" w:rsidP="007828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>Ionizing radiations injuries. Acute radiation syndrome. Causes. Symptoms. Diagnostic investigations. Treatment options.</w:t>
      </w:r>
      <w:bookmarkStart w:id="12" w:name="_Hlk131324058"/>
    </w:p>
    <w:p w14:paraId="4A1DBFD6" w14:textId="50318636" w:rsidR="007828BA" w:rsidRPr="006A149B" w:rsidRDefault="00ED78F3" w:rsidP="009517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Hand-transmitted </w:t>
      </w:r>
      <w:r w:rsidR="00951706" w:rsidRPr="006A149B">
        <w:rPr>
          <w:rFonts w:ascii="Times New Roman" w:hAnsi="Times New Roman" w:cs="Times New Roman"/>
          <w:sz w:val="28"/>
          <w:szCs w:val="28"/>
          <w:lang w:val="en-US"/>
        </w:rPr>
        <w:t xml:space="preserve">and whole-body vibration. </w:t>
      </w:r>
      <w:r w:rsidRPr="006A149B">
        <w:rPr>
          <w:rFonts w:ascii="Times New Roman" w:hAnsi="Times New Roman" w:cs="Times New Roman"/>
          <w:sz w:val="28"/>
          <w:szCs w:val="28"/>
          <w:lang w:val="en-US"/>
        </w:rPr>
        <w:t>vibration. Causes. Symptoms. Diagnostic investigations. Treatment options.</w:t>
      </w:r>
      <w:bookmarkEnd w:id="12"/>
      <w:r w:rsidR="00951706" w:rsidRPr="006A14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sectPr w:rsidR="007828BA" w:rsidRPr="006A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A2BD" w14:textId="77777777" w:rsidR="00AD739C" w:rsidRDefault="00AD739C" w:rsidP="0093166B">
      <w:pPr>
        <w:spacing w:after="0" w:line="240" w:lineRule="auto"/>
      </w:pPr>
      <w:r>
        <w:separator/>
      </w:r>
    </w:p>
  </w:endnote>
  <w:endnote w:type="continuationSeparator" w:id="0">
    <w:p w14:paraId="554F18A7" w14:textId="77777777" w:rsidR="00AD739C" w:rsidRDefault="00AD739C" w:rsidP="0093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3220" w14:textId="77777777" w:rsidR="00AD739C" w:rsidRDefault="00AD739C" w:rsidP="0093166B">
      <w:pPr>
        <w:spacing w:after="0" w:line="240" w:lineRule="auto"/>
      </w:pPr>
      <w:r>
        <w:separator/>
      </w:r>
    </w:p>
  </w:footnote>
  <w:footnote w:type="continuationSeparator" w:id="0">
    <w:p w14:paraId="26090AB8" w14:textId="77777777" w:rsidR="00AD739C" w:rsidRDefault="00AD739C" w:rsidP="00931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3B35"/>
    <w:multiLevelType w:val="hybridMultilevel"/>
    <w:tmpl w:val="F65CC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1F2"/>
    <w:multiLevelType w:val="hybridMultilevel"/>
    <w:tmpl w:val="0DEA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C24E5"/>
    <w:multiLevelType w:val="hybridMultilevel"/>
    <w:tmpl w:val="9E72E2E6"/>
    <w:lvl w:ilvl="0" w:tplc="594AC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223D4" w:tentative="1">
      <w:start w:val="1"/>
      <w:numFmt w:val="lowerLetter"/>
      <w:lvlText w:val="%2."/>
      <w:lvlJc w:val="left"/>
      <w:pPr>
        <w:ind w:left="1440" w:hanging="360"/>
      </w:pPr>
    </w:lvl>
    <w:lvl w:ilvl="2" w:tplc="BDA634A4" w:tentative="1">
      <w:start w:val="1"/>
      <w:numFmt w:val="lowerRoman"/>
      <w:lvlText w:val="%3."/>
      <w:lvlJc w:val="right"/>
      <w:pPr>
        <w:ind w:left="2160" w:hanging="180"/>
      </w:pPr>
    </w:lvl>
    <w:lvl w:ilvl="3" w:tplc="CCDCA9F8" w:tentative="1">
      <w:start w:val="1"/>
      <w:numFmt w:val="decimal"/>
      <w:lvlText w:val="%4."/>
      <w:lvlJc w:val="left"/>
      <w:pPr>
        <w:ind w:left="2880" w:hanging="360"/>
      </w:pPr>
    </w:lvl>
    <w:lvl w:ilvl="4" w:tplc="FF46DB76" w:tentative="1">
      <w:start w:val="1"/>
      <w:numFmt w:val="lowerLetter"/>
      <w:lvlText w:val="%5."/>
      <w:lvlJc w:val="left"/>
      <w:pPr>
        <w:ind w:left="3600" w:hanging="360"/>
      </w:pPr>
    </w:lvl>
    <w:lvl w:ilvl="5" w:tplc="C64E26FA" w:tentative="1">
      <w:start w:val="1"/>
      <w:numFmt w:val="lowerRoman"/>
      <w:lvlText w:val="%6."/>
      <w:lvlJc w:val="right"/>
      <w:pPr>
        <w:ind w:left="4320" w:hanging="180"/>
      </w:pPr>
    </w:lvl>
    <w:lvl w:ilvl="6" w:tplc="A0A43FE4" w:tentative="1">
      <w:start w:val="1"/>
      <w:numFmt w:val="decimal"/>
      <w:lvlText w:val="%7."/>
      <w:lvlJc w:val="left"/>
      <w:pPr>
        <w:ind w:left="5040" w:hanging="360"/>
      </w:pPr>
    </w:lvl>
    <w:lvl w:ilvl="7" w:tplc="79182834" w:tentative="1">
      <w:start w:val="1"/>
      <w:numFmt w:val="lowerLetter"/>
      <w:lvlText w:val="%8."/>
      <w:lvlJc w:val="left"/>
      <w:pPr>
        <w:ind w:left="5760" w:hanging="360"/>
      </w:pPr>
    </w:lvl>
    <w:lvl w:ilvl="8" w:tplc="C8C81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77BFA"/>
    <w:multiLevelType w:val="hybridMultilevel"/>
    <w:tmpl w:val="AEAEDF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05539">
    <w:abstractNumId w:val="0"/>
  </w:num>
  <w:num w:numId="2" w16cid:durableId="201866876">
    <w:abstractNumId w:val="2"/>
  </w:num>
  <w:num w:numId="3" w16cid:durableId="1737778366">
    <w:abstractNumId w:val="3"/>
  </w:num>
  <w:num w:numId="4" w16cid:durableId="36491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B"/>
    <w:rsid w:val="00041826"/>
    <w:rsid w:val="00080BCF"/>
    <w:rsid w:val="000D4342"/>
    <w:rsid w:val="001052BD"/>
    <w:rsid w:val="00150002"/>
    <w:rsid w:val="001D7FA6"/>
    <w:rsid w:val="001E6A7C"/>
    <w:rsid w:val="001E7EFC"/>
    <w:rsid w:val="00220E4D"/>
    <w:rsid w:val="00232534"/>
    <w:rsid w:val="00251016"/>
    <w:rsid w:val="00255698"/>
    <w:rsid w:val="00263637"/>
    <w:rsid w:val="00292C24"/>
    <w:rsid w:val="002B145A"/>
    <w:rsid w:val="002D15B8"/>
    <w:rsid w:val="002E37F1"/>
    <w:rsid w:val="00324BB0"/>
    <w:rsid w:val="00333129"/>
    <w:rsid w:val="0034173A"/>
    <w:rsid w:val="003506BB"/>
    <w:rsid w:val="003908CB"/>
    <w:rsid w:val="0039430A"/>
    <w:rsid w:val="003B1106"/>
    <w:rsid w:val="003B47F0"/>
    <w:rsid w:val="003B6388"/>
    <w:rsid w:val="003C3ABB"/>
    <w:rsid w:val="003E5D77"/>
    <w:rsid w:val="00427B37"/>
    <w:rsid w:val="00436462"/>
    <w:rsid w:val="00487124"/>
    <w:rsid w:val="00491C28"/>
    <w:rsid w:val="00493058"/>
    <w:rsid w:val="004A3E56"/>
    <w:rsid w:val="004D2709"/>
    <w:rsid w:val="00511F58"/>
    <w:rsid w:val="005515A1"/>
    <w:rsid w:val="005634D7"/>
    <w:rsid w:val="00587D86"/>
    <w:rsid w:val="005A78A7"/>
    <w:rsid w:val="005B7115"/>
    <w:rsid w:val="00617BAB"/>
    <w:rsid w:val="00637A47"/>
    <w:rsid w:val="00643A2C"/>
    <w:rsid w:val="00652BBD"/>
    <w:rsid w:val="00683CE0"/>
    <w:rsid w:val="006A149B"/>
    <w:rsid w:val="006A6BA7"/>
    <w:rsid w:val="00700E3A"/>
    <w:rsid w:val="00702372"/>
    <w:rsid w:val="007610E5"/>
    <w:rsid w:val="007828BA"/>
    <w:rsid w:val="007B1B91"/>
    <w:rsid w:val="00864247"/>
    <w:rsid w:val="008A28F8"/>
    <w:rsid w:val="008E1AEA"/>
    <w:rsid w:val="0090211F"/>
    <w:rsid w:val="0093166B"/>
    <w:rsid w:val="00946F24"/>
    <w:rsid w:val="00951706"/>
    <w:rsid w:val="00971C2F"/>
    <w:rsid w:val="00987BF4"/>
    <w:rsid w:val="009962D3"/>
    <w:rsid w:val="009C11DE"/>
    <w:rsid w:val="009D6C8C"/>
    <w:rsid w:val="00A44CED"/>
    <w:rsid w:val="00A62968"/>
    <w:rsid w:val="00A815EB"/>
    <w:rsid w:val="00AB0684"/>
    <w:rsid w:val="00AD739C"/>
    <w:rsid w:val="00B23C67"/>
    <w:rsid w:val="00B3559F"/>
    <w:rsid w:val="00B35B4F"/>
    <w:rsid w:val="00B40331"/>
    <w:rsid w:val="00B63A66"/>
    <w:rsid w:val="00B73E4E"/>
    <w:rsid w:val="00BE368E"/>
    <w:rsid w:val="00C04926"/>
    <w:rsid w:val="00C93772"/>
    <w:rsid w:val="00CC1A2F"/>
    <w:rsid w:val="00CF3388"/>
    <w:rsid w:val="00D11A25"/>
    <w:rsid w:val="00D1542A"/>
    <w:rsid w:val="00D51221"/>
    <w:rsid w:val="00D816A2"/>
    <w:rsid w:val="00D87C17"/>
    <w:rsid w:val="00DB17D9"/>
    <w:rsid w:val="00DE78D6"/>
    <w:rsid w:val="00E31F11"/>
    <w:rsid w:val="00E567EF"/>
    <w:rsid w:val="00E65E43"/>
    <w:rsid w:val="00E70686"/>
    <w:rsid w:val="00E7535F"/>
    <w:rsid w:val="00E9412E"/>
    <w:rsid w:val="00EA0A86"/>
    <w:rsid w:val="00EA2677"/>
    <w:rsid w:val="00ED78F3"/>
    <w:rsid w:val="00F16B23"/>
    <w:rsid w:val="00F600BD"/>
    <w:rsid w:val="00FC0545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3C94"/>
  <w15:chartTrackingRefBased/>
  <w15:docId w15:val="{412FF87D-82C2-4113-B528-819F483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37A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637A4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93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66B"/>
  </w:style>
  <w:style w:type="paragraph" w:styleId="a8">
    <w:name w:val="footer"/>
    <w:basedOn w:val="a"/>
    <w:link w:val="a9"/>
    <w:uiPriority w:val="99"/>
    <w:unhideWhenUsed/>
    <w:rsid w:val="0093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66B"/>
  </w:style>
  <w:style w:type="paragraph" w:styleId="aa">
    <w:name w:val="List Paragraph"/>
    <w:basedOn w:val="a"/>
    <w:uiPriority w:val="34"/>
    <w:qFormat/>
    <w:rsid w:val="0093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Беляева</dc:creator>
  <cp:keywords/>
  <dc:description/>
  <cp:lastModifiedBy>Наталия Беляева</cp:lastModifiedBy>
  <cp:revision>2</cp:revision>
  <dcterms:created xsi:type="dcterms:W3CDTF">2024-09-06T13:41:00Z</dcterms:created>
  <dcterms:modified xsi:type="dcterms:W3CDTF">2024-09-06T13:41:00Z</dcterms:modified>
</cp:coreProperties>
</file>