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AA" w:rsidRPr="00963E12" w:rsidRDefault="00F159AA" w:rsidP="00F159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63E12">
        <w:rPr>
          <w:rFonts w:ascii="Times New Roman" w:hAnsi="Times New Roman"/>
          <w:b/>
          <w:sz w:val="32"/>
          <w:szCs w:val="32"/>
        </w:rPr>
        <w:t>ННГУ им. Н.И. Лобачевского</w:t>
      </w:r>
    </w:p>
    <w:p w:rsidR="00F159AA" w:rsidRPr="00963E12" w:rsidRDefault="00F159AA" w:rsidP="00F159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63E12">
        <w:rPr>
          <w:rFonts w:ascii="Times New Roman" w:hAnsi="Times New Roman"/>
          <w:b/>
          <w:sz w:val="32"/>
          <w:szCs w:val="32"/>
        </w:rPr>
        <w:t xml:space="preserve">Институт </w:t>
      </w:r>
      <w:r>
        <w:rPr>
          <w:rFonts w:ascii="Times New Roman" w:hAnsi="Times New Roman"/>
          <w:b/>
          <w:sz w:val="32"/>
          <w:szCs w:val="32"/>
        </w:rPr>
        <w:t>клинической медицины</w:t>
      </w:r>
    </w:p>
    <w:p w:rsidR="00F159AA" w:rsidRDefault="00F159AA" w:rsidP="00F159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63E12">
        <w:rPr>
          <w:rFonts w:ascii="Times New Roman" w:hAnsi="Times New Roman"/>
          <w:b/>
          <w:sz w:val="32"/>
          <w:szCs w:val="32"/>
        </w:rPr>
        <w:t xml:space="preserve"> Кафедра </w:t>
      </w:r>
      <w:r>
        <w:rPr>
          <w:rFonts w:ascii="Times New Roman" w:hAnsi="Times New Roman"/>
          <w:b/>
          <w:sz w:val="32"/>
          <w:szCs w:val="32"/>
        </w:rPr>
        <w:t>хирургических болез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ней</w:t>
      </w:r>
    </w:p>
    <w:p w:rsidR="00F159AA" w:rsidRPr="00963E12" w:rsidRDefault="00F159AA" w:rsidP="00F159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Общая хирургия</w:t>
      </w:r>
    </w:p>
    <w:p w:rsidR="002577C8" w:rsidRPr="003440E1" w:rsidRDefault="00362EE1" w:rsidP="00E441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1</w:t>
      </w:r>
    </w:p>
    <w:p w:rsidR="00CB5EBA" w:rsidRPr="003440E1" w:rsidRDefault="00CB5EBA" w:rsidP="00E4419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Методика обследования хирургического больного. </w:t>
      </w:r>
      <w:r w:rsidR="00AD4A0C" w:rsidRPr="003440E1">
        <w:rPr>
          <w:rFonts w:ascii="Times New Roman" w:hAnsi="Times New Roman"/>
          <w:sz w:val="24"/>
          <w:szCs w:val="24"/>
        </w:rPr>
        <w:t xml:space="preserve">Последовательность применения методов исследования. </w:t>
      </w:r>
      <w:r w:rsidRPr="003440E1">
        <w:rPr>
          <w:rFonts w:ascii="Times New Roman" w:hAnsi="Times New Roman"/>
          <w:sz w:val="24"/>
          <w:szCs w:val="24"/>
        </w:rPr>
        <w:t xml:space="preserve">Местный статус. </w:t>
      </w:r>
    </w:p>
    <w:p w:rsidR="00362EE1" w:rsidRPr="003440E1" w:rsidRDefault="00362EE1" w:rsidP="00FF725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40E1">
        <w:rPr>
          <w:rFonts w:ascii="Times New Roman" w:hAnsi="Times New Roman"/>
          <w:sz w:val="24"/>
          <w:szCs w:val="24"/>
        </w:rPr>
        <w:t>Иммуномаркеры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опухолей. </w:t>
      </w:r>
    </w:p>
    <w:p w:rsidR="00362EE1" w:rsidRPr="003440E1" w:rsidRDefault="00362EE1" w:rsidP="00FF7256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3440E1">
        <w:rPr>
          <w:rFonts w:ascii="Times New Roman" w:hAnsi="Times New Roman"/>
          <w:sz w:val="24"/>
          <w:szCs w:val="24"/>
        </w:rPr>
        <w:t xml:space="preserve">Первая помощь при переломах (шины, фиксирующие и асептические повязки, болеутоляющие средства). Помощь при открытых и закрытых переломах. </w:t>
      </w:r>
    </w:p>
    <w:p w:rsidR="00362EE1" w:rsidRPr="003440E1" w:rsidRDefault="00362EE1" w:rsidP="00362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2</w:t>
      </w:r>
    </w:p>
    <w:p w:rsidR="00CB5EBA" w:rsidRPr="003440E1" w:rsidRDefault="00CB5EBA" w:rsidP="00FF725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Роль лабораторных и специальных методов исследования в обследовании хирургического больного: рентгенологических, эндоскопических, радиоизотопных, функциональных и других методов. </w:t>
      </w:r>
    </w:p>
    <w:p w:rsidR="00362EE1" w:rsidRPr="00E4419B" w:rsidRDefault="00362EE1" w:rsidP="00FF725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19B">
        <w:rPr>
          <w:rFonts w:ascii="Times New Roman" w:hAnsi="Times New Roman"/>
          <w:sz w:val="24"/>
          <w:szCs w:val="24"/>
        </w:rPr>
        <w:t>Клиническая характеристика эпителиальных опухолей и их лечение</w:t>
      </w:r>
    </w:p>
    <w:p w:rsidR="00362EE1" w:rsidRPr="003440E1" w:rsidRDefault="00362EE1" w:rsidP="00FF725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419B">
        <w:rPr>
          <w:rFonts w:ascii="Times New Roman" w:hAnsi="Times New Roman"/>
          <w:sz w:val="24"/>
          <w:szCs w:val="24"/>
        </w:rPr>
        <w:t>Транспортная иммобилизация, ее особенности в зависимости от локализации перелома</w:t>
      </w:r>
      <w:r w:rsidRPr="003440E1">
        <w:rPr>
          <w:rFonts w:ascii="Times New Roman" w:hAnsi="Times New Roman"/>
          <w:sz w:val="24"/>
          <w:szCs w:val="24"/>
        </w:rPr>
        <w:t>.</w:t>
      </w:r>
    </w:p>
    <w:p w:rsidR="00362EE1" w:rsidRPr="003440E1" w:rsidRDefault="00362EE1" w:rsidP="00362EE1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2EE1" w:rsidRPr="003440E1" w:rsidRDefault="00362EE1" w:rsidP="00362EE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3</w:t>
      </w:r>
    </w:p>
    <w:p w:rsidR="00362EE1" w:rsidRPr="003440E1" w:rsidRDefault="00CB5EBA" w:rsidP="00FF725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Особенности обследования больных с тяжелыми повреждениями и острыми хирургическими заболеваниями.</w:t>
      </w:r>
    </w:p>
    <w:p w:rsidR="00362EE1" w:rsidRPr="003440E1" w:rsidRDefault="00362EE1" w:rsidP="00FF725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Клиническая характеристика соединительно-тканных опухолей. Принципы лечения.</w:t>
      </w:r>
    </w:p>
    <w:p w:rsidR="00362EE1" w:rsidRPr="003440E1" w:rsidRDefault="00362EE1" w:rsidP="00FF725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Способы обработки рук перед операцией. Техника и правила обработки рук.</w:t>
      </w:r>
    </w:p>
    <w:p w:rsidR="00362EE1" w:rsidRPr="003440E1" w:rsidRDefault="00362EE1" w:rsidP="00362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EE1" w:rsidRPr="003440E1" w:rsidRDefault="00362EE1" w:rsidP="00362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4</w:t>
      </w:r>
    </w:p>
    <w:p w:rsidR="00CB5EBA" w:rsidRPr="003440E1" w:rsidRDefault="00CB5EBA" w:rsidP="00FF725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карта стационарного больного - ее лечебное, научное и юридическое значение. Другая хирургическая документация.</w:t>
      </w:r>
    </w:p>
    <w:p w:rsidR="00362EE1" w:rsidRPr="003440E1" w:rsidRDefault="00362EE1" w:rsidP="00FF725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Лечение опухолей: хирургическое, лучевое, химиотерапевтическое, комбинированное. </w:t>
      </w:r>
    </w:p>
    <w:p w:rsidR="00362EE1" w:rsidRPr="003440E1" w:rsidRDefault="00362EE1" w:rsidP="00FF725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Подготовка и обработка операционного поля. </w:t>
      </w:r>
    </w:p>
    <w:p w:rsidR="00362EE1" w:rsidRPr="003440E1" w:rsidRDefault="00362EE1" w:rsidP="00362EE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62EE1" w:rsidRPr="003440E1" w:rsidRDefault="00362EE1" w:rsidP="00362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5</w:t>
      </w:r>
    </w:p>
    <w:p w:rsidR="002577C8" w:rsidRPr="003440E1" w:rsidRDefault="002577C8" w:rsidP="00FF725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Опухоли доброкачественные и злокачественные. Пути метастазирования. Клиника и диагностика.</w:t>
      </w:r>
    </w:p>
    <w:p w:rsidR="00362EE1" w:rsidRPr="003440E1" w:rsidRDefault="00362EE1" w:rsidP="00FF7256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Гангрена сухая и влажная. Нарушения артериального кровотока: острые и хронические. Общие принципы клинической и инструментальной диагностики. Оперативное и консервативное лечение. </w:t>
      </w:r>
    </w:p>
    <w:p w:rsidR="00362EE1" w:rsidRPr="003440E1" w:rsidRDefault="00362EE1" w:rsidP="00FF725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Методы временной остановки кровотечения. </w:t>
      </w:r>
    </w:p>
    <w:p w:rsidR="00362EE1" w:rsidRPr="003440E1" w:rsidRDefault="00362EE1" w:rsidP="00362EE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62EE1" w:rsidRPr="003440E1" w:rsidRDefault="00362EE1" w:rsidP="00362EE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6</w:t>
      </w:r>
    </w:p>
    <w:p w:rsidR="002577C8" w:rsidRPr="003440E1" w:rsidRDefault="002577C8" w:rsidP="00FF7256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Омертвения. Нарушения кровообращения, способные вызвать омертвение. Другие факторы, приводящие к местному омертвению тканей. Условия, усугубляющие нарушения жизнедеятельности тканей и развитие некробиозов. Виды омертвений, местные и общие проявления. </w:t>
      </w:r>
    </w:p>
    <w:p w:rsidR="008F5C5F" w:rsidRPr="003440E1" w:rsidRDefault="008F5C5F" w:rsidP="00FF725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Общие принципы лечения переломов.</w:t>
      </w:r>
    </w:p>
    <w:p w:rsidR="008F5C5F" w:rsidRPr="003440E1" w:rsidRDefault="008F5C5F" w:rsidP="00FF725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Методы окончательной остановки кровотечения. </w:t>
      </w:r>
    </w:p>
    <w:p w:rsidR="008F5C5F" w:rsidRPr="003440E1" w:rsidRDefault="008F5C5F" w:rsidP="008F5C5F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E441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F5C5F" w:rsidRPr="003440E1" w:rsidRDefault="008F5C5F" w:rsidP="00E441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lastRenderedPageBreak/>
        <w:t>Билет 7</w:t>
      </w:r>
    </w:p>
    <w:p w:rsidR="002577C8" w:rsidRPr="003440E1" w:rsidRDefault="002577C8" w:rsidP="00E4419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Понятие о хирургической инфекции. Классификация хирургической инфекции: острая и хроническая гнойная (аэробная), острая анаэробная, острая и хроническая специфическая. Понятие о смешанной инфекции. Местные и общие проявления гнойно-септических заболеваний. </w:t>
      </w:r>
    </w:p>
    <w:p w:rsidR="00706638" w:rsidRPr="003440E1" w:rsidRDefault="00706638" w:rsidP="00FF725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Первая помощь при острых тромбозах и эмболиях артерий. Нарушения венозного кровообращения: острые и хронические. Понятие о </w:t>
      </w:r>
      <w:proofErr w:type="spellStart"/>
      <w:r w:rsidRPr="003440E1">
        <w:rPr>
          <w:rFonts w:ascii="Times New Roman" w:hAnsi="Times New Roman"/>
          <w:sz w:val="24"/>
          <w:szCs w:val="24"/>
        </w:rPr>
        <w:t>флеботромбозе</w:t>
      </w:r>
      <w:proofErr w:type="spellEnd"/>
      <w:r w:rsidRPr="003440E1">
        <w:rPr>
          <w:rFonts w:ascii="Times New Roman" w:hAnsi="Times New Roman"/>
          <w:sz w:val="24"/>
          <w:szCs w:val="24"/>
        </w:rPr>
        <w:t>, флебите, тромбофлебите. Понятие об эмболии легочной артерии. Трофические язвы, принципы оперативного и неоперативного лечения</w:t>
      </w:r>
    </w:p>
    <w:p w:rsidR="00706638" w:rsidRPr="003440E1" w:rsidRDefault="00706638" w:rsidP="00FF725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Система групп крови АВ</w:t>
      </w:r>
      <w:proofErr w:type="gramStart"/>
      <w:r w:rsidRPr="003440E1">
        <w:rPr>
          <w:rFonts w:ascii="Times New Roman" w:hAnsi="Times New Roman"/>
          <w:sz w:val="24"/>
          <w:szCs w:val="24"/>
        </w:rPr>
        <w:t>0</w:t>
      </w:r>
      <w:proofErr w:type="gramEnd"/>
      <w:r w:rsidRPr="003440E1">
        <w:rPr>
          <w:rFonts w:ascii="Times New Roman" w:hAnsi="Times New Roman"/>
          <w:sz w:val="24"/>
          <w:szCs w:val="24"/>
        </w:rPr>
        <w:t xml:space="preserve"> и система резус, их определение. Современное правило переливания крови по группам системы AB0 и системы резус</w:t>
      </w:r>
    </w:p>
    <w:p w:rsidR="00706638" w:rsidRPr="003440E1" w:rsidRDefault="00706638" w:rsidP="00706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638" w:rsidRPr="003440E1" w:rsidRDefault="00706638" w:rsidP="00706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8</w:t>
      </w:r>
    </w:p>
    <w:p w:rsidR="002577C8" w:rsidRPr="003440E1" w:rsidRDefault="002577C8" w:rsidP="00FF725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Особенности асептики в гнойно-септической хирургии. Современные принципы профилактики и лечения гнойных заболеваний. </w:t>
      </w:r>
    </w:p>
    <w:p w:rsidR="00706638" w:rsidRPr="003440E1" w:rsidRDefault="00706638" w:rsidP="00FF7256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Пролежни, как частный вид омертвения. Причины возникновения. Динамика развития пролежня. Профилактика пролежней: особенности ухода за больными, длительно пребывающими в постели. Местное лечение пролежней. Значение и характер общих мероприятий в лечении пролежней.</w:t>
      </w:r>
    </w:p>
    <w:p w:rsidR="00706638" w:rsidRPr="003440E1" w:rsidRDefault="00706638" w:rsidP="00FF725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Проба на совместимость крови донора и реципиента перед переливанием. Понятие об индивидуальном подборе крови. </w:t>
      </w:r>
    </w:p>
    <w:p w:rsidR="00706638" w:rsidRPr="003440E1" w:rsidRDefault="00706638" w:rsidP="0070663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06638" w:rsidRPr="003440E1" w:rsidRDefault="00706638" w:rsidP="0070663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9</w:t>
      </w:r>
    </w:p>
    <w:p w:rsidR="002577C8" w:rsidRPr="003440E1" w:rsidRDefault="002577C8" w:rsidP="00FF725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Местное неоперативное и оперативное лечение</w:t>
      </w:r>
      <w:r w:rsidR="00AD4A0C" w:rsidRPr="003440E1">
        <w:rPr>
          <w:rFonts w:ascii="Times New Roman" w:hAnsi="Times New Roman"/>
          <w:sz w:val="24"/>
          <w:szCs w:val="24"/>
        </w:rPr>
        <w:t xml:space="preserve"> гнойных заболеваний</w:t>
      </w:r>
      <w:r w:rsidRPr="003440E1">
        <w:rPr>
          <w:rFonts w:ascii="Times New Roman" w:hAnsi="Times New Roman"/>
          <w:sz w:val="24"/>
          <w:szCs w:val="24"/>
        </w:rPr>
        <w:t xml:space="preserve">. Общие принципы техники оперативных вмешательств. Общее лечение при гнойных заболеваниях: рациональная антибактериальная терапия, иммунотерапия, </w:t>
      </w:r>
      <w:proofErr w:type="spellStart"/>
      <w:r w:rsidRPr="003440E1">
        <w:rPr>
          <w:rFonts w:ascii="Times New Roman" w:hAnsi="Times New Roman"/>
          <w:sz w:val="24"/>
          <w:szCs w:val="24"/>
        </w:rPr>
        <w:t>гормон</w:t>
      </w:r>
      <w:proofErr w:type="gramStart"/>
      <w:r w:rsidRPr="003440E1">
        <w:rPr>
          <w:rFonts w:ascii="Times New Roman" w:hAnsi="Times New Roman"/>
          <w:sz w:val="24"/>
          <w:szCs w:val="24"/>
        </w:rPr>
        <w:t>о</w:t>
      </w:r>
      <w:proofErr w:type="spellEnd"/>
      <w:r w:rsidRPr="003440E1">
        <w:rPr>
          <w:rFonts w:ascii="Times New Roman" w:hAnsi="Times New Roman"/>
          <w:sz w:val="24"/>
          <w:szCs w:val="24"/>
        </w:rPr>
        <w:t>-</w:t>
      </w:r>
      <w:proofErr w:type="gramEnd"/>
      <w:r w:rsidRPr="003440E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440E1">
        <w:rPr>
          <w:rFonts w:ascii="Times New Roman" w:hAnsi="Times New Roman"/>
          <w:sz w:val="24"/>
          <w:szCs w:val="24"/>
        </w:rPr>
        <w:t>ферментотерапия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, симптоматическая терапия. </w:t>
      </w:r>
    </w:p>
    <w:p w:rsidR="00706638" w:rsidRPr="003440E1" w:rsidRDefault="00706638" w:rsidP="00FF725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Действие электротока на организм человека. Понятие об </w:t>
      </w:r>
      <w:proofErr w:type="spellStart"/>
      <w:r w:rsidRPr="003440E1">
        <w:rPr>
          <w:rFonts w:ascii="Times New Roman" w:hAnsi="Times New Roman"/>
          <w:sz w:val="24"/>
          <w:szCs w:val="24"/>
        </w:rPr>
        <w:t>электропатологии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. Местное и общее действие электрического тока, первая помощь при </w:t>
      </w:r>
      <w:proofErr w:type="spellStart"/>
      <w:r w:rsidRPr="003440E1">
        <w:rPr>
          <w:rFonts w:ascii="Times New Roman" w:hAnsi="Times New Roman"/>
          <w:sz w:val="24"/>
          <w:szCs w:val="24"/>
        </w:rPr>
        <w:t>электротравме</w:t>
      </w:r>
      <w:proofErr w:type="spellEnd"/>
      <w:r w:rsidRPr="003440E1">
        <w:rPr>
          <w:rFonts w:ascii="Times New Roman" w:hAnsi="Times New Roman"/>
          <w:sz w:val="24"/>
          <w:szCs w:val="24"/>
        </w:rPr>
        <w:t>. Особенности дальнейшего обследования и лечения местной и общей патологии. Поражения молнией. Первая помощь.</w:t>
      </w:r>
    </w:p>
    <w:p w:rsidR="00706638" w:rsidRPr="003440E1" w:rsidRDefault="00706638" w:rsidP="00FF725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Осложнения при переливании кровезаменителей. Первая помощь и лечение этих осложнений.</w:t>
      </w:r>
    </w:p>
    <w:p w:rsidR="00706638" w:rsidRPr="003440E1" w:rsidRDefault="00706638" w:rsidP="0070663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06638" w:rsidRPr="003440E1" w:rsidRDefault="00706638" w:rsidP="00706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10</w:t>
      </w:r>
    </w:p>
    <w:p w:rsidR="002577C8" w:rsidRPr="003440E1" w:rsidRDefault="002577C8" w:rsidP="00FF725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Обморок. Коллапс. Шок. </w:t>
      </w:r>
    </w:p>
    <w:p w:rsidR="00706638" w:rsidRPr="003440E1" w:rsidRDefault="00706638" w:rsidP="00FF725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Понятие о специфической инфекции. </w:t>
      </w:r>
      <w:proofErr w:type="gramStart"/>
      <w:r w:rsidRPr="003440E1">
        <w:rPr>
          <w:rFonts w:ascii="Times New Roman" w:hAnsi="Times New Roman"/>
          <w:sz w:val="24"/>
          <w:szCs w:val="24"/>
        </w:rPr>
        <w:t xml:space="preserve">Основное заболевания: столбняк, сибирская язва, бешенство, дифтерия ран, сибирская язва - особенности клинической картины, лечение, изоляция больного. </w:t>
      </w:r>
      <w:proofErr w:type="gramEnd"/>
    </w:p>
    <w:p w:rsidR="00706638" w:rsidRPr="003440E1" w:rsidRDefault="00706638" w:rsidP="00FF725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Техника местной анестезии. </w:t>
      </w:r>
    </w:p>
    <w:p w:rsidR="00706638" w:rsidRPr="003440E1" w:rsidRDefault="00706638" w:rsidP="0070663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06638" w:rsidRPr="003440E1" w:rsidRDefault="00706638" w:rsidP="00706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11</w:t>
      </w:r>
    </w:p>
    <w:p w:rsidR="002577C8" w:rsidRPr="003440E1" w:rsidRDefault="002577C8" w:rsidP="00FF725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Понятие о хронической хирургической инфекции. </w:t>
      </w:r>
    </w:p>
    <w:p w:rsidR="00706638" w:rsidRPr="003440E1" w:rsidRDefault="00706638" w:rsidP="00FF725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Формы хирургического туберкулеза. Наиболее частые формы костно-суставного туберкулеза. Диагностика и комплексное лечение костно-суставного туберкулеза. Местное лечение натечных абсцессов и свищей. Хирургические формы легочного туберкулеза. Туберкулезный лимфаденит. </w:t>
      </w:r>
    </w:p>
    <w:p w:rsidR="00706638" w:rsidRPr="003440E1" w:rsidRDefault="00706638" w:rsidP="00FF725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Осложнения наркоза и ближайшего посленаркозного периода, их профилактика и лечение.</w:t>
      </w:r>
    </w:p>
    <w:p w:rsidR="00706638" w:rsidRPr="003440E1" w:rsidRDefault="00706638" w:rsidP="0070663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70663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70663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06638" w:rsidRPr="003440E1" w:rsidRDefault="00706638" w:rsidP="0070663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lastRenderedPageBreak/>
        <w:t>Билет 12</w:t>
      </w:r>
    </w:p>
    <w:p w:rsidR="00640A41" w:rsidRPr="003440E1" w:rsidRDefault="00640A41" w:rsidP="00FF725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Профилактика гнойных заболеваний. </w:t>
      </w:r>
    </w:p>
    <w:p w:rsidR="00CD6117" w:rsidRPr="003440E1" w:rsidRDefault="00CD6117" w:rsidP="00FF725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Актиномикоз. Клиническая картина, дифференциальная диагностика, комплексная терапия. </w:t>
      </w:r>
    </w:p>
    <w:p w:rsidR="00CD6117" w:rsidRPr="003440E1" w:rsidRDefault="00CD6117" w:rsidP="00FF725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40E1">
        <w:rPr>
          <w:rFonts w:ascii="Times New Roman" w:hAnsi="Times New Roman"/>
          <w:sz w:val="24"/>
          <w:szCs w:val="24"/>
        </w:rPr>
        <w:t>Бинтование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конечности</w:t>
      </w:r>
    </w:p>
    <w:p w:rsidR="003440E1" w:rsidRDefault="003440E1" w:rsidP="00CD61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D6117" w:rsidRPr="003440E1" w:rsidRDefault="00CD6117" w:rsidP="00CD61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13</w:t>
      </w:r>
    </w:p>
    <w:p w:rsidR="00CD6117" w:rsidRPr="003440E1" w:rsidRDefault="00640A41" w:rsidP="00FF725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Сепсис.  </w:t>
      </w:r>
      <w:proofErr w:type="spellStart"/>
      <w:r w:rsidRPr="003440E1">
        <w:rPr>
          <w:rFonts w:ascii="Times New Roman" w:hAnsi="Times New Roman"/>
          <w:sz w:val="24"/>
          <w:szCs w:val="24"/>
        </w:rPr>
        <w:t>Этиопатогенез</w:t>
      </w:r>
      <w:proofErr w:type="spellEnd"/>
      <w:r w:rsidRPr="003440E1">
        <w:rPr>
          <w:rFonts w:ascii="Times New Roman" w:hAnsi="Times New Roman"/>
          <w:sz w:val="24"/>
          <w:szCs w:val="24"/>
        </w:rPr>
        <w:t>. Представление о входных воротах, роли макро- и микроорганизмов в развитии сепсиса. Клинические формы течения и клиническая картина сепсиса. Диагностика сепсиса. Лечение сепсиса: хирургическая санация гнойного очага, общая заместительная терапия.</w:t>
      </w:r>
    </w:p>
    <w:p w:rsidR="00CD6117" w:rsidRPr="003440E1" w:rsidRDefault="00CD6117" w:rsidP="00FF725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Понятие о хирургическом сифилисе и проказе.</w:t>
      </w:r>
    </w:p>
    <w:p w:rsidR="00CD6117" w:rsidRPr="003440E1" w:rsidRDefault="00CD6117" w:rsidP="00FF725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Первичная хирургическая обработка ран, ее виды. </w:t>
      </w:r>
    </w:p>
    <w:p w:rsidR="00CD6117" w:rsidRPr="003440E1" w:rsidRDefault="00CD6117" w:rsidP="00CD61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D6117" w:rsidRPr="003440E1" w:rsidRDefault="00CD6117" w:rsidP="00CD6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14</w:t>
      </w:r>
    </w:p>
    <w:p w:rsidR="00640A41" w:rsidRPr="003440E1" w:rsidRDefault="00640A41" w:rsidP="00FF725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40E1">
        <w:rPr>
          <w:rFonts w:ascii="Times New Roman" w:hAnsi="Times New Roman"/>
          <w:sz w:val="24"/>
          <w:szCs w:val="24"/>
        </w:rPr>
        <w:t>Эндотоксикоз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440E1">
        <w:rPr>
          <w:rFonts w:ascii="Times New Roman" w:hAnsi="Times New Roman"/>
          <w:sz w:val="24"/>
          <w:szCs w:val="24"/>
        </w:rPr>
        <w:t>эндотоксемия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. Общеклинические и лабораторные признаки </w:t>
      </w:r>
      <w:proofErr w:type="spellStart"/>
      <w:r w:rsidRPr="003440E1">
        <w:rPr>
          <w:rFonts w:ascii="Times New Roman" w:hAnsi="Times New Roman"/>
          <w:sz w:val="24"/>
          <w:szCs w:val="24"/>
        </w:rPr>
        <w:t>эндотоксикоза</w:t>
      </w:r>
      <w:proofErr w:type="spellEnd"/>
      <w:r w:rsidRPr="003440E1">
        <w:rPr>
          <w:rFonts w:ascii="Times New Roman" w:hAnsi="Times New Roman"/>
          <w:sz w:val="24"/>
          <w:szCs w:val="24"/>
        </w:rPr>
        <w:t>. Критерии тяжести эндогенной интоксикации. Принципы комплексного лечения синдрома эндогенной интоксикации в хирургической клинике. Хирургическое устранение источника интоксикации.</w:t>
      </w:r>
    </w:p>
    <w:p w:rsidR="00CD6117" w:rsidRPr="003440E1" w:rsidRDefault="00CD6117" w:rsidP="00FF725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Ожоговый шок, стадии, лечение. </w:t>
      </w:r>
    </w:p>
    <w:p w:rsidR="00CD6117" w:rsidRPr="003440E1" w:rsidRDefault="00CD6117" w:rsidP="00FF725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Наложение повязки </w:t>
      </w:r>
      <w:proofErr w:type="spellStart"/>
      <w:r w:rsidRPr="003440E1">
        <w:rPr>
          <w:rFonts w:ascii="Times New Roman" w:hAnsi="Times New Roman"/>
          <w:sz w:val="24"/>
          <w:szCs w:val="24"/>
        </w:rPr>
        <w:t>Дезо</w:t>
      </w:r>
      <w:proofErr w:type="spellEnd"/>
    </w:p>
    <w:p w:rsidR="00CD6117" w:rsidRPr="003440E1" w:rsidRDefault="00CD6117" w:rsidP="00CD6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117" w:rsidRPr="003440E1" w:rsidRDefault="00CD6117" w:rsidP="00CD6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15</w:t>
      </w:r>
    </w:p>
    <w:p w:rsidR="00640A41" w:rsidRPr="003440E1" w:rsidRDefault="00640A41" w:rsidP="00FF725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Виды травматизма. Виды механических травм: закрытые (подкожные) и открытые (раны). Закрытые механические травмы мягких тканей: ушибы, растяжения, разрывы (подкожные), сотрясения и сдавления, </w:t>
      </w:r>
    </w:p>
    <w:p w:rsidR="00CD6117" w:rsidRPr="003440E1" w:rsidRDefault="00CD6117" w:rsidP="00FF725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40E1">
        <w:rPr>
          <w:rFonts w:ascii="Times New Roman" w:hAnsi="Times New Roman"/>
          <w:sz w:val="24"/>
          <w:szCs w:val="24"/>
        </w:rPr>
        <w:t>Гиповолемический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(постгеморрагический) шок. Стадии шока. Лечение шока. Травматический шок, фазы, классификация. Принципы лечения травматического шока. </w:t>
      </w:r>
    </w:p>
    <w:p w:rsidR="00CD6117" w:rsidRPr="003440E1" w:rsidRDefault="00CD6117" w:rsidP="00FF725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Вторичная хирургическая обработка. </w:t>
      </w:r>
    </w:p>
    <w:p w:rsidR="00CD6117" w:rsidRPr="003440E1" w:rsidRDefault="00CD6117" w:rsidP="00CD6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117" w:rsidRPr="003440E1" w:rsidRDefault="00CD6117" w:rsidP="00CD6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16</w:t>
      </w:r>
    </w:p>
    <w:p w:rsidR="00640A41" w:rsidRPr="003440E1" w:rsidRDefault="00640A41" w:rsidP="00FF725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Гнойно-резорбтивная лихорадка.</w:t>
      </w:r>
    </w:p>
    <w:p w:rsidR="00CD6117" w:rsidRPr="003440E1" w:rsidRDefault="00CD6117" w:rsidP="00FF725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Анафилактический шок, стадии. Мероприятия лечебной помощи. </w:t>
      </w:r>
    </w:p>
    <w:p w:rsidR="00CD6117" w:rsidRPr="003440E1" w:rsidRDefault="00CD6117" w:rsidP="00FF725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Лечение гнойной раны в зависимости от фазы течения раневого процесса.</w:t>
      </w:r>
    </w:p>
    <w:p w:rsidR="00CD6117" w:rsidRPr="003440E1" w:rsidRDefault="00CD6117" w:rsidP="00CD61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D6117" w:rsidRPr="003440E1" w:rsidRDefault="00CD6117" w:rsidP="00CD6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17</w:t>
      </w:r>
    </w:p>
    <w:p w:rsidR="00640A41" w:rsidRPr="003440E1" w:rsidRDefault="00640A41" w:rsidP="00FF7256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Острая аэробная хирургическая инфекция. Основные возбудители. Пути заражения. Патогенез гнойного воспаления. Стадийность развития гнойно-воспалительных заболеваний. Классификация </w:t>
      </w:r>
      <w:proofErr w:type="gramStart"/>
      <w:r w:rsidRPr="003440E1">
        <w:rPr>
          <w:rFonts w:ascii="Times New Roman" w:hAnsi="Times New Roman"/>
          <w:sz w:val="24"/>
          <w:szCs w:val="24"/>
        </w:rPr>
        <w:t>острых</w:t>
      </w:r>
      <w:proofErr w:type="gramEnd"/>
      <w:r w:rsidRPr="003440E1">
        <w:rPr>
          <w:rFonts w:ascii="Times New Roman" w:hAnsi="Times New Roman"/>
          <w:sz w:val="24"/>
          <w:szCs w:val="24"/>
        </w:rPr>
        <w:t xml:space="preserve"> гнойных заболевании. Местные проявления. </w:t>
      </w:r>
    </w:p>
    <w:p w:rsidR="00CD6117" w:rsidRPr="003440E1" w:rsidRDefault="00CD6117" w:rsidP="00FF7256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Терминальные состояния: </w:t>
      </w:r>
      <w:proofErr w:type="spellStart"/>
      <w:r w:rsidRPr="003440E1">
        <w:rPr>
          <w:rFonts w:ascii="Times New Roman" w:hAnsi="Times New Roman"/>
          <w:sz w:val="24"/>
          <w:szCs w:val="24"/>
        </w:rPr>
        <w:t>предагония</w:t>
      </w:r>
      <w:proofErr w:type="spellEnd"/>
      <w:r w:rsidRPr="003440E1">
        <w:rPr>
          <w:rFonts w:ascii="Times New Roman" w:hAnsi="Times New Roman"/>
          <w:sz w:val="24"/>
          <w:szCs w:val="24"/>
        </w:rPr>
        <w:t>, агония, клиническая смерть. Признаки биологической смерти. Реанимационные мероприятия. Критерии эффективности</w:t>
      </w:r>
    </w:p>
    <w:p w:rsidR="00CD6117" w:rsidRPr="003440E1" w:rsidRDefault="00CD6117" w:rsidP="00FF7256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Первая помощь и первая врачебная помощь при синдроме длительного раздавливания тканей. </w:t>
      </w:r>
    </w:p>
    <w:p w:rsidR="00CD6117" w:rsidRPr="003440E1" w:rsidRDefault="00CD6117" w:rsidP="00CD61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CD6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CD6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CD6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CD6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CD6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117" w:rsidRPr="00E4419B" w:rsidRDefault="00CD6117" w:rsidP="00CD6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19B">
        <w:rPr>
          <w:rFonts w:ascii="Times New Roman" w:hAnsi="Times New Roman"/>
          <w:sz w:val="24"/>
          <w:szCs w:val="24"/>
        </w:rPr>
        <w:lastRenderedPageBreak/>
        <w:t>Билет 18</w:t>
      </w:r>
    </w:p>
    <w:p w:rsidR="00CD6117" w:rsidRPr="00E4419B" w:rsidRDefault="00640A41" w:rsidP="00FF7256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19B">
        <w:rPr>
          <w:rFonts w:ascii="Times New Roman" w:hAnsi="Times New Roman"/>
          <w:sz w:val="24"/>
          <w:szCs w:val="24"/>
        </w:rPr>
        <w:t>Хроническая аэробная хирургическая инфекция. Причины развития. Особенности проявления. Осложнения: амилоидов, раневое истощение.</w:t>
      </w:r>
    </w:p>
    <w:p w:rsidR="00CD6117" w:rsidRPr="00E4419B" w:rsidRDefault="00CD6117" w:rsidP="00FF7256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19B">
        <w:rPr>
          <w:rFonts w:ascii="Times New Roman" w:hAnsi="Times New Roman"/>
          <w:sz w:val="24"/>
          <w:szCs w:val="24"/>
        </w:rPr>
        <w:t xml:space="preserve">Понятия о хирургических паразитарных заболеваниях. Эхинококкоз. </w:t>
      </w:r>
      <w:proofErr w:type="spellStart"/>
      <w:r w:rsidRPr="00E4419B">
        <w:rPr>
          <w:rFonts w:ascii="Times New Roman" w:hAnsi="Times New Roman"/>
          <w:sz w:val="24"/>
          <w:szCs w:val="24"/>
        </w:rPr>
        <w:t>Альвеококкоз</w:t>
      </w:r>
      <w:proofErr w:type="spellEnd"/>
      <w:r w:rsidRPr="00E4419B">
        <w:rPr>
          <w:rFonts w:ascii="Times New Roman" w:hAnsi="Times New Roman"/>
          <w:sz w:val="24"/>
          <w:szCs w:val="24"/>
        </w:rPr>
        <w:t xml:space="preserve">. Аскаридоз. Описторхоз. Причины, диагностика, хирургическое лечение. </w:t>
      </w:r>
    </w:p>
    <w:p w:rsidR="00CD6117" w:rsidRPr="00E4419B" w:rsidRDefault="00CD6117" w:rsidP="00FF7256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19B">
        <w:rPr>
          <w:rFonts w:ascii="Times New Roman" w:hAnsi="Times New Roman"/>
          <w:sz w:val="24"/>
          <w:szCs w:val="24"/>
        </w:rPr>
        <w:t xml:space="preserve">Причины водно-электролитных и кислотно-основных нарушений у хирургических больных. Клинико-лабораторная диагностика. </w:t>
      </w:r>
    </w:p>
    <w:p w:rsidR="00CD6117" w:rsidRPr="00E4419B" w:rsidRDefault="00CD6117" w:rsidP="00CD61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D6117" w:rsidRPr="00E4419B" w:rsidRDefault="00CD6117" w:rsidP="00CD611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4419B">
        <w:rPr>
          <w:rFonts w:ascii="Times New Roman" w:hAnsi="Times New Roman"/>
          <w:sz w:val="24"/>
          <w:szCs w:val="24"/>
        </w:rPr>
        <w:t>Билет 19</w:t>
      </w:r>
    </w:p>
    <w:p w:rsidR="00640A41" w:rsidRPr="003440E1" w:rsidRDefault="00640A41" w:rsidP="00FF725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19B">
        <w:rPr>
          <w:rFonts w:ascii="Times New Roman" w:hAnsi="Times New Roman"/>
          <w:sz w:val="24"/>
          <w:szCs w:val="24"/>
        </w:rPr>
        <w:t>Острия анаэробная хирургическая инфекция. Основные возбудители. Эндогенная</w:t>
      </w:r>
      <w:r w:rsidRPr="003440E1">
        <w:rPr>
          <w:rFonts w:ascii="Times New Roman" w:hAnsi="Times New Roman"/>
          <w:sz w:val="24"/>
          <w:szCs w:val="24"/>
        </w:rPr>
        <w:t xml:space="preserve"> анаэробная инфекция. Наиболее характерные клинические признаки: местные и общие. Профилактика и лечение (местное и общее) анаэробной хирургической инфекции. </w:t>
      </w:r>
    </w:p>
    <w:p w:rsidR="00CD6117" w:rsidRPr="003440E1" w:rsidRDefault="00CD6117" w:rsidP="00FF7256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Виды механических повреждений сухожилий, костей и суставов. Разрывы связок и сухожилий. Травматические вывихи. Ушиби суставов. Гемартроз. Первая помощь и лечение.</w:t>
      </w:r>
    </w:p>
    <w:p w:rsidR="00CD6117" w:rsidRPr="003440E1" w:rsidRDefault="00CD6117" w:rsidP="00FF7256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Профилактика пролежней: особенности ухода за больными, длительно пребывающими в постели. </w:t>
      </w:r>
    </w:p>
    <w:p w:rsidR="00CD6117" w:rsidRPr="003440E1" w:rsidRDefault="00CD6117" w:rsidP="00CD6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20</w:t>
      </w:r>
    </w:p>
    <w:p w:rsidR="00640A41" w:rsidRPr="003440E1" w:rsidRDefault="00640A41" w:rsidP="00FF725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Травматические вывихи. Классификация. Понятие о механизме вывихов. Клиника. Лечение. </w:t>
      </w:r>
    </w:p>
    <w:p w:rsidR="00CD6117" w:rsidRPr="003440E1" w:rsidRDefault="00CD6117" w:rsidP="00FF725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Септический шок, патогенез, клинические признаки.</w:t>
      </w:r>
    </w:p>
    <w:p w:rsidR="00CD6117" w:rsidRPr="003440E1" w:rsidRDefault="00CD6117" w:rsidP="00FF725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Первая помощь при острых тромбозах и эмболиях артерий. </w:t>
      </w:r>
    </w:p>
    <w:p w:rsidR="00CD6117" w:rsidRPr="003440E1" w:rsidRDefault="00CD6117" w:rsidP="00EF09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F09D4" w:rsidRPr="003440E1" w:rsidRDefault="00EF09D4" w:rsidP="00EF09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21</w:t>
      </w:r>
    </w:p>
    <w:p w:rsidR="00640A41" w:rsidRPr="003440E1" w:rsidRDefault="00640A41" w:rsidP="00FF7256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Закрытые механические травмы мягких тканей: ушибы, растяжения и разрывы, сотрясения и сдавления. Ушибы суставов. Гемартроз. Первая помощь и лечение. </w:t>
      </w:r>
    </w:p>
    <w:p w:rsidR="00980FF4" w:rsidRPr="003440E1" w:rsidRDefault="00980FF4" w:rsidP="00FF7256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Представление о тропических хирургических паразитарных заболеваниях. </w:t>
      </w:r>
    </w:p>
    <w:p w:rsidR="00980FF4" w:rsidRPr="003440E1" w:rsidRDefault="00980FF4" w:rsidP="00FF7256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Профилактика столбняка: специфическая и неспецифическая. </w:t>
      </w:r>
    </w:p>
    <w:p w:rsidR="00980FF4" w:rsidRPr="003440E1" w:rsidRDefault="00980FF4" w:rsidP="00980FF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80FF4" w:rsidRPr="003440E1" w:rsidRDefault="00980FF4" w:rsidP="00980FF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22</w:t>
      </w:r>
    </w:p>
    <w:p w:rsidR="00CB5EBA" w:rsidRPr="003440E1" w:rsidRDefault="00640A41" w:rsidP="00FF7256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Переломы костей. Классификация. Клинические симптомы переломов. </w:t>
      </w:r>
    </w:p>
    <w:p w:rsidR="00980FF4" w:rsidRPr="003440E1" w:rsidRDefault="00980FF4" w:rsidP="00FF7256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Гнойный медиастинит. </w:t>
      </w:r>
    </w:p>
    <w:p w:rsidR="00980FF4" w:rsidRPr="003440E1" w:rsidRDefault="00980FF4" w:rsidP="00FF7256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Обморок. Коллапс. Шок. </w:t>
      </w: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23</w:t>
      </w:r>
    </w:p>
    <w:p w:rsidR="00CB5EBA" w:rsidRPr="003440E1" w:rsidRDefault="00640A41" w:rsidP="00FF7256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Основы рентгенодиагностики вывихов и переломов, понятие о заживлении переломов. </w:t>
      </w:r>
    </w:p>
    <w:p w:rsidR="00980FF4" w:rsidRPr="003440E1" w:rsidRDefault="00980FF4" w:rsidP="00FF7256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Гнойный паранефрит</w:t>
      </w:r>
    </w:p>
    <w:p w:rsidR="00980FF4" w:rsidRPr="003440E1" w:rsidRDefault="00980FF4" w:rsidP="00FF7256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Первая помощь при ожогах. </w:t>
      </w: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24</w:t>
      </w:r>
    </w:p>
    <w:p w:rsidR="00CB5EBA" w:rsidRPr="003440E1" w:rsidRDefault="00640A41" w:rsidP="00FF7256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Процесс образования костной мозоли, первая медицинская помощь при закрытых и открытых переломах. </w:t>
      </w:r>
    </w:p>
    <w:p w:rsidR="00980FF4" w:rsidRPr="003440E1" w:rsidRDefault="00980FF4" w:rsidP="00FF7256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острые и хронические гнойные парапроктиты. Причины возникновения, симптоматика, диагностика, принципы местного и общего лечения. </w:t>
      </w:r>
    </w:p>
    <w:p w:rsidR="00980FF4" w:rsidRPr="003440E1" w:rsidRDefault="00980FF4" w:rsidP="00FF7256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Реанимационные мероприятия. Критерии эффективности. </w:t>
      </w: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lastRenderedPageBreak/>
        <w:t>Билет 25</w:t>
      </w:r>
    </w:p>
    <w:p w:rsidR="00640A41" w:rsidRPr="003440E1" w:rsidRDefault="00640A41" w:rsidP="00FF7256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Осложнения травматических переломов: шок, жировая эмболия, острая кровопотеря, развитие инфекции и их профилактика. </w:t>
      </w:r>
    </w:p>
    <w:p w:rsidR="00980FF4" w:rsidRPr="003440E1" w:rsidRDefault="00980FF4" w:rsidP="00FF7256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Виды гнойных заболеваний кожи: </w:t>
      </w:r>
      <w:proofErr w:type="spellStart"/>
      <w:r w:rsidRPr="003440E1">
        <w:rPr>
          <w:rFonts w:ascii="Times New Roman" w:hAnsi="Times New Roman"/>
          <w:sz w:val="24"/>
          <w:szCs w:val="24"/>
        </w:rPr>
        <w:t>акне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440E1">
        <w:rPr>
          <w:rFonts w:ascii="Times New Roman" w:hAnsi="Times New Roman"/>
          <w:sz w:val="24"/>
          <w:szCs w:val="24"/>
        </w:rPr>
        <w:t>остиофолликулит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, фолликулит, фурункул и фурункулез, карбункул, гидраденит, </w:t>
      </w:r>
      <w:proofErr w:type="gramStart"/>
      <w:r w:rsidRPr="003440E1">
        <w:rPr>
          <w:rFonts w:ascii="Times New Roman" w:hAnsi="Times New Roman"/>
          <w:sz w:val="24"/>
          <w:szCs w:val="24"/>
        </w:rPr>
        <w:t>рожа</w:t>
      </w:r>
      <w:proofErr w:type="gramEnd"/>
      <w:r w:rsidRPr="003440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440E1">
        <w:rPr>
          <w:rFonts w:ascii="Times New Roman" w:hAnsi="Times New Roman"/>
          <w:sz w:val="24"/>
          <w:szCs w:val="24"/>
        </w:rPr>
        <w:t>эризепелоид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440E1">
        <w:rPr>
          <w:rFonts w:ascii="Times New Roman" w:hAnsi="Times New Roman"/>
          <w:sz w:val="24"/>
          <w:szCs w:val="24"/>
        </w:rPr>
        <w:t>околораневые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пиодермии. Клиника, особенности течения и лечения. </w:t>
      </w:r>
    </w:p>
    <w:p w:rsidR="00980FF4" w:rsidRPr="003440E1" w:rsidRDefault="00980FF4" w:rsidP="00FF7256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Анафилактический шок. Мероприятия лечебной помощи. </w:t>
      </w: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26</w:t>
      </w:r>
    </w:p>
    <w:p w:rsidR="00CB5EBA" w:rsidRPr="003440E1" w:rsidRDefault="00C62CFF" w:rsidP="00FF7256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П</w:t>
      </w:r>
      <w:r w:rsidR="00CB5EBA" w:rsidRPr="003440E1">
        <w:rPr>
          <w:rFonts w:ascii="Times New Roman" w:hAnsi="Times New Roman"/>
          <w:sz w:val="24"/>
          <w:szCs w:val="24"/>
        </w:rPr>
        <w:t>редоперационн</w:t>
      </w:r>
      <w:r w:rsidRPr="003440E1">
        <w:rPr>
          <w:rFonts w:ascii="Times New Roman" w:hAnsi="Times New Roman"/>
          <w:sz w:val="24"/>
          <w:szCs w:val="24"/>
        </w:rPr>
        <w:t>ая подготовка</w:t>
      </w:r>
      <w:r w:rsidR="00CB5EBA" w:rsidRPr="003440E1">
        <w:rPr>
          <w:rFonts w:ascii="Times New Roman" w:hAnsi="Times New Roman"/>
          <w:sz w:val="24"/>
          <w:szCs w:val="24"/>
        </w:rPr>
        <w:t>. Определение метода обезболивания. Виды хирургических вмешательств. Клиническ</w:t>
      </w:r>
      <w:r w:rsidRPr="003440E1">
        <w:rPr>
          <w:rFonts w:ascii="Times New Roman" w:hAnsi="Times New Roman"/>
          <w:sz w:val="24"/>
          <w:szCs w:val="24"/>
        </w:rPr>
        <w:t>ий, л</w:t>
      </w:r>
      <w:r w:rsidR="00CB5EBA" w:rsidRPr="003440E1">
        <w:rPr>
          <w:rFonts w:ascii="Times New Roman" w:hAnsi="Times New Roman"/>
          <w:sz w:val="24"/>
          <w:szCs w:val="24"/>
        </w:rPr>
        <w:t>абораторный и функциональный контроль. Режим и питание больного</w:t>
      </w:r>
      <w:r w:rsidRPr="003440E1">
        <w:rPr>
          <w:rFonts w:ascii="Times New Roman" w:hAnsi="Times New Roman"/>
          <w:sz w:val="24"/>
          <w:szCs w:val="24"/>
        </w:rPr>
        <w:t xml:space="preserve">. </w:t>
      </w:r>
      <w:r w:rsidR="00CB5EBA" w:rsidRPr="003440E1">
        <w:rPr>
          <w:rFonts w:ascii="Times New Roman" w:hAnsi="Times New Roman"/>
          <w:sz w:val="24"/>
          <w:szCs w:val="24"/>
        </w:rPr>
        <w:t>Профилактика, диагностика и лечение раневых осложнений</w:t>
      </w:r>
      <w:r w:rsidRPr="003440E1">
        <w:rPr>
          <w:rFonts w:ascii="Times New Roman" w:hAnsi="Times New Roman"/>
          <w:sz w:val="24"/>
          <w:szCs w:val="24"/>
        </w:rPr>
        <w:t>.Послеоперационный период</w:t>
      </w:r>
      <w:r w:rsidR="00CB5EBA" w:rsidRPr="003440E1">
        <w:rPr>
          <w:rFonts w:ascii="Times New Roman" w:hAnsi="Times New Roman"/>
          <w:sz w:val="24"/>
          <w:szCs w:val="24"/>
        </w:rPr>
        <w:t>.</w:t>
      </w:r>
    </w:p>
    <w:p w:rsidR="00980FF4" w:rsidRPr="003440E1" w:rsidRDefault="00980FF4" w:rsidP="00FF7256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Гнойные бурситы. </w:t>
      </w:r>
    </w:p>
    <w:p w:rsidR="00980FF4" w:rsidRPr="003440E1" w:rsidRDefault="00980FF4" w:rsidP="00FF7256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Принципы лечения травматического шока. </w:t>
      </w: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27</w:t>
      </w:r>
    </w:p>
    <w:p w:rsidR="00CB5EBA" w:rsidRPr="003440E1" w:rsidRDefault="00CB5EBA" w:rsidP="00FF7256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Причины водно-электролитных и кислотно-основных нарушений у хирургических больных. Клинико-лабораторная диагностика. Показания, противопоказания и методы </w:t>
      </w:r>
      <w:proofErr w:type="spellStart"/>
      <w:r w:rsidRPr="003440E1">
        <w:rPr>
          <w:rFonts w:ascii="Times New Roman" w:hAnsi="Times New Roman"/>
          <w:sz w:val="24"/>
          <w:szCs w:val="24"/>
        </w:rPr>
        <w:t>инфузионной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терапии. Принципы </w:t>
      </w:r>
      <w:proofErr w:type="spellStart"/>
      <w:r w:rsidRPr="003440E1">
        <w:rPr>
          <w:rFonts w:ascii="Times New Roman" w:hAnsi="Times New Roman"/>
          <w:sz w:val="24"/>
          <w:szCs w:val="24"/>
        </w:rPr>
        <w:t>инфузионной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терапии, </w:t>
      </w:r>
      <w:proofErr w:type="gramStart"/>
      <w:r w:rsidRPr="003440E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440E1">
        <w:rPr>
          <w:rFonts w:ascii="Times New Roman" w:hAnsi="Times New Roman"/>
          <w:sz w:val="24"/>
          <w:szCs w:val="24"/>
        </w:rPr>
        <w:t xml:space="preserve"> ее проведением. Растворы для </w:t>
      </w:r>
      <w:proofErr w:type="spellStart"/>
      <w:r w:rsidRPr="003440E1">
        <w:rPr>
          <w:rFonts w:ascii="Times New Roman" w:hAnsi="Times New Roman"/>
          <w:sz w:val="24"/>
          <w:szCs w:val="24"/>
        </w:rPr>
        <w:t>инфузионной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терапии.</w:t>
      </w:r>
    </w:p>
    <w:p w:rsidR="00980FF4" w:rsidRPr="003440E1" w:rsidRDefault="00980FF4" w:rsidP="00FF7256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Гнойные артриты. Причины, клиническая картина, принципы лечения. </w:t>
      </w:r>
    </w:p>
    <w:p w:rsidR="00980FF4" w:rsidRPr="003440E1" w:rsidRDefault="00980FF4" w:rsidP="00FF7256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Симптомы замерзания и ознобления, первая помощь при них.</w:t>
      </w: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28</w:t>
      </w:r>
    </w:p>
    <w:p w:rsidR="00CB5EBA" w:rsidRPr="003440E1" w:rsidRDefault="00CB5EBA" w:rsidP="00FF725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Определение раны и симптоматика раны, виды ран. Понятие об одиночных, множественных, сочетанных и комбинированных ранах. </w:t>
      </w:r>
    </w:p>
    <w:p w:rsidR="00980FF4" w:rsidRPr="003440E1" w:rsidRDefault="00980FF4" w:rsidP="00FF725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Представление об этиологии, клинических проявлениях и принципах лечения гнойного менингита и абсцессов мозга. </w:t>
      </w:r>
    </w:p>
    <w:p w:rsidR="00980FF4" w:rsidRPr="003440E1" w:rsidRDefault="00980FF4" w:rsidP="00FF725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Инородные тела желудочно-кишечного тракта, задачи первой помощи. </w:t>
      </w: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29</w:t>
      </w:r>
    </w:p>
    <w:p w:rsidR="00CB5EBA" w:rsidRPr="003440E1" w:rsidRDefault="00CB5EBA" w:rsidP="00FF7256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Фазы течения раневого процесса. Виды заживления ран. </w:t>
      </w:r>
    </w:p>
    <w:p w:rsidR="00980FF4" w:rsidRPr="003440E1" w:rsidRDefault="00980FF4" w:rsidP="00FF7256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Остеомиелит. Классификация. Принципы общего и местного (оперативного и неоперативного) лечения остеомиелита. </w:t>
      </w:r>
    </w:p>
    <w:p w:rsidR="00980FF4" w:rsidRPr="003440E1" w:rsidRDefault="00980FF4" w:rsidP="00FF7256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Травма головы. Первая медицинская помощь при травме головы</w:t>
      </w: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30</w:t>
      </w:r>
    </w:p>
    <w:p w:rsidR="00CB5EBA" w:rsidRPr="003440E1" w:rsidRDefault="00CB5EBA" w:rsidP="00FF7256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Принципы оказания первой помощи при ранениях. Первичная хирургическая обработка ран, ее виды. </w:t>
      </w:r>
    </w:p>
    <w:p w:rsidR="00980FF4" w:rsidRPr="003440E1" w:rsidRDefault="00980FF4" w:rsidP="00FF7256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40E1">
        <w:rPr>
          <w:rFonts w:ascii="Times New Roman" w:hAnsi="Times New Roman"/>
          <w:sz w:val="24"/>
          <w:szCs w:val="24"/>
        </w:rPr>
        <w:t>Аксилярная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440E1">
        <w:rPr>
          <w:rFonts w:ascii="Times New Roman" w:hAnsi="Times New Roman"/>
          <w:sz w:val="24"/>
          <w:szCs w:val="24"/>
        </w:rPr>
        <w:t>субпекторальная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флегмона. </w:t>
      </w:r>
    </w:p>
    <w:p w:rsidR="00980FF4" w:rsidRPr="003440E1" w:rsidRDefault="00980FF4" w:rsidP="00FF7256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Первая помощь при острых хирургических заболеваниях органов брюшной полости.</w:t>
      </w: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31</w:t>
      </w:r>
    </w:p>
    <w:p w:rsidR="00CB5EBA" w:rsidRPr="003440E1" w:rsidRDefault="00CB5EBA" w:rsidP="00FF7256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Вторичная хирургическая обработка. Закрытие раны методом кожной пластики.</w:t>
      </w:r>
    </w:p>
    <w:p w:rsidR="00980FF4" w:rsidRPr="003440E1" w:rsidRDefault="00980FF4" w:rsidP="00FF7256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Травма головы. Классификация. Оценка тяжести пострадавшего. Основные опасности травм головы, представляющие угрозу жизни больных. Первая медицинская помощь при травме головы. Особенности транспортировки больных.</w:t>
      </w:r>
    </w:p>
    <w:p w:rsidR="00980FF4" w:rsidRPr="003440E1" w:rsidRDefault="00980FF4" w:rsidP="00FF7256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Особенности асептики в гнойно-септической хирургии</w:t>
      </w:r>
    </w:p>
    <w:p w:rsidR="00980FF4" w:rsidRPr="003440E1" w:rsidRDefault="00980FF4" w:rsidP="00980FF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80FF4" w:rsidRPr="003440E1" w:rsidRDefault="00980FF4" w:rsidP="0098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lastRenderedPageBreak/>
        <w:t>Билет 32</w:t>
      </w:r>
    </w:p>
    <w:p w:rsidR="00CB5EBA" w:rsidRPr="003440E1" w:rsidRDefault="00CB5EBA" w:rsidP="00FF7256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Гнойные раны: первичные и вторичные</w:t>
      </w:r>
      <w:r w:rsidR="00FE10CD">
        <w:rPr>
          <w:rFonts w:ascii="Times New Roman" w:hAnsi="Times New Roman"/>
          <w:sz w:val="24"/>
          <w:szCs w:val="24"/>
        </w:rPr>
        <w:t>.</w:t>
      </w:r>
      <w:r w:rsidRPr="003440E1">
        <w:rPr>
          <w:rFonts w:ascii="Times New Roman" w:hAnsi="Times New Roman"/>
          <w:sz w:val="24"/>
          <w:szCs w:val="24"/>
        </w:rPr>
        <w:t xml:space="preserve"> Общие и местные признаки нагноения ран. Лечение гнойной раны в зависимости от фазы течения раневого процесса. Применение протеолитических ферментов, дополнительные методы. </w:t>
      </w:r>
    </w:p>
    <w:p w:rsidR="00F03C54" w:rsidRPr="003440E1" w:rsidRDefault="00F03C54" w:rsidP="00FF7256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Травма груди. Классификация</w:t>
      </w:r>
      <w:proofErr w:type="gramStart"/>
      <w:r w:rsidRPr="003440E1">
        <w:rPr>
          <w:rFonts w:ascii="Times New Roman" w:hAnsi="Times New Roman"/>
          <w:sz w:val="24"/>
          <w:szCs w:val="24"/>
        </w:rPr>
        <w:t>.и</w:t>
      </w:r>
      <w:proofErr w:type="gramEnd"/>
      <w:r w:rsidRPr="003440E1">
        <w:rPr>
          <w:rFonts w:ascii="Times New Roman" w:hAnsi="Times New Roman"/>
          <w:sz w:val="24"/>
          <w:szCs w:val="24"/>
        </w:rPr>
        <w:t>ды пневмоторакса. Клиническая картина и диагностика пневмоторакса. Гемоторакс. Клинические проявления гемоторакса. Первая помощь при гемотораксе. Особенности транспортировки больных с повреждением груди.</w:t>
      </w:r>
    </w:p>
    <w:p w:rsidR="00F03C54" w:rsidRPr="003440E1" w:rsidRDefault="00F03C54" w:rsidP="00FF7256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Травматические вывихи. Клиника. Лечение. Первая помощь и лечение.</w:t>
      </w:r>
    </w:p>
    <w:p w:rsidR="00F03C54" w:rsidRPr="003440E1" w:rsidRDefault="00F03C54" w:rsidP="00F03C5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03C54" w:rsidRPr="003440E1" w:rsidRDefault="00F03C54" w:rsidP="00F03C5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33</w:t>
      </w:r>
    </w:p>
    <w:p w:rsidR="00CB5EBA" w:rsidRPr="003440E1" w:rsidRDefault="00CB5EBA" w:rsidP="00FF725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Синдром длительного раздавливания тканей – определение, патогенез. Периоды течения СДРТ. Клинические формы СДР. Факторы, определяющие тяжесть клинических проявлений СДРТ. Хирургическое лечение в зависимости от состояния и степени. Лечение в период ОПН и в 3-м периоде течения СДРТ.</w:t>
      </w:r>
    </w:p>
    <w:p w:rsidR="00F03C54" w:rsidRPr="003440E1" w:rsidRDefault="00F03C54" w:rsidP="00FF725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Острые и хронические гнойные маститы. Симптоматика, профилактика, лечение острого лактационного послеоперационного мастита, гнойные заболевания других железистых органов (панкреатит, простатит и др.). </w:t>
      </w:r>
    </w:p>
    <w:p w:rsidR="00F03C54" w:rsidRPr="003440E1" w:rsidRDefault="00F03C54" w:rsidP="00FF7256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Профилактика и лечение (местное и общее) анаэробной хирургической инфекции.</w:t>
      </w:r>
    </w:p>
    <w:p w:rsidR="00F03C54" w:rsidRPr="003440E1" w:rsidRDefault="00F03C54" w:rsidP="00F03C5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03C54" w:rsidRPr="003440E1" w:rsidRDefault="00F03C54" w:rsidP="00F03C5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34</w:t>
      </w:r>
    </w:p>
    <w:p w:rsidR="00CB5EBA" w:rsidRPr="003440E1" w:rsidRDefault="00CB5EBA" w:rsidP="00FF7256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Понятие о повязке и перевязке. Виды повязок. Мягкие повязки, общие правила наложения повязок. Типы </w:t>
      </w:r>
      <w:proofErr w:type="spellStart"/>
      <w:r w:rsidRPr="003440E1">
        <w:rPr>
          <w:rFonts w:ascii="Times New Roman" w:hAnsi="Times New Roman"/>
          <w:sz w:val="24"/>
          <w:szCs w:val="24"/>
        </w:rPr>
        <w:t>бинтования</w:t>
      </w:r>
      <w:proofErr w:type="spellEnd"/>
      <w:r w:rsidRPr="003440E1">
        <w:rPr>
          <w:rFonts w:ascii="Times New Roman" w:hAnsi="Times New Roman"/>
          <w:sz w:val="24"/>
          <w:szCs w:val="24"/>
        </w:rPr>
        <w:t>. Эластическая компрессия нижних конечностей. Требования, предъявляемые к готовой повязке. Специальные перевязочные средства, применяемые в современной медицине.</w:t>
      </w:r>
    </w:p>
    <w:p w:rsidR="00F03C54" w:rsidRPr="003440E1" w:rsidRDefault="00F03C54" w:rsidP="00FF7256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Костно-суставной туберкулез. Классификация, патогенез. Клиническое течение (местные и общие симптомы). Особенности течения в </w:t>
      </w:r>
      <w:proofErr w:type="spellStart"/>
      <w:r w:rsidRPr="003440E1">
        <w:rPr>
          <w:rFonts w:ascii="Times New Roman" w:hAnsi="Times New Roman"/>
          <w:sz w:val="24"/>
          <w:szCs w:val="24"/>
        </w:rPr>
        <w:t>преартритической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, артритической и </w:t>
      </w:r>
      <w:proofErr w:type="spellStart"/>
      <w:r w:rsidRPr="003440E1">
        <w:rPr>
          <w:rFonts w:ascii="Times New Roman" w:hAnsi="Times New Roman"/>
          <w:sz w:val="24"/>
          <w:szCs w:val="24"/>
        </w:rPr>
        <w:t>постартритической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стадиях. Диагностика и комплексное лечение. Отдельные виды костно-суставного туберкулеза: спондилит, коксит, гонит. </w:t>
      </w:r>
    </w:p>
    <w:p w:rsidR="00F03C54" w:rsidRPr="003440E1" w:rsidRDefault="00F03C54" w:rsidP="00FF7256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Травма живота. Классификация. Клинико-лабораторная и инструментальная диагностика повреждений органов брюшной полости и забрюшинного пространства. Инородные тела желудочно-кишечного тракта, задачи первой помощи. Принципы лечения.</w:t>
      </w:r>
    </w:p>
    <w:p w:rsidR="00F03C54" w:rsidRPr="003440E1" w:rsidRDefault="00F03C54" w:rsidP="00F03C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3C54" w:rsidRPr="003440E1" w:rsidRDefault="00F03C54" w:rsidP="00F03C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40E1">
        <w:rPr>
          <w:rFonts w:ascii="Times New Roman" w:hAnsi="Times New Roman"/>
          <w:b/>
          <w:sz w:val="24"/>
          <w:szCs w:val="24"/>
        </w:rPr>
        <w:t>Билет 35</w:t>
      </w:r>
    </w:p>
    <w:p w:rsidR="00CB5EBA" w:rsidRPr="003440E1" w:rsidRDefault="00CB5EBA" w:rsidP="00FF7256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Понятие о боли и обезболивании. Общая и местная анестезии. </w:t>
      </w:r>
    </w:p>
    <w:p w:rsidR="00F03C54" w:rsidRPr="003440E1" w:rsidRDefault="00F03C54" w:rsidP="00FF7256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Виды гнойно-воспалительных заболеваний подкожной клетчатки: абсцесс, целлюлит, флегмона. Клиника, диагностика, местное и общее лечение. </w:t>
      </w:r>
    </w:p>
    <w:p w:rsidR="00F03C54" w:rsidRPr="003440E1" w:rsidRDefault="00F03C54" w:rsidP="00FF7256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Закрытые механические травмы мягких тканей: Первая помощь и лечение.</w:t>
      </w:r>
    </w:p>
    <w:p w:rsidR="00F03C54" w:rsidRPr="003440E1" w:rsidRDefault="00F03C54" w:rsidP="00F03C5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03C54" w:rsidRPr="003440E1" w:rsidRDefault="00F03C54" w:rsidP="00F03C5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36</w:t>
      </w:r>
    </w:p>
    <w:p w:rsidR="00CB5EBA" w:rsidRPr="003440E1" w:rsidRDefault="00CB5EBA" w:rsidP="00FF725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Виды местного обезболивания. Медикаменты для местной анестезии. Показания и противопоказания. Техника местной анестезии</w:t>
      </w:r>
      <w:proofErr w:type="gramStart"/>
      <w:r w:rsidRPr="003440E1">
        <w:rPr>
          <w:rFonts w:ascii="Times New Roman" w:hAnsi="Times New Roman"/>
          <w:sz w:val="24"/>
          <w:szCs w:val="24"/>
        </w:rPr>
        <w:t>.и</w:t>
      </w:r>
      <w:proofErr w:type="gramEnd"/>
      <w:r w:rsidRPr="003440E1">
        <w:rPr>
          <w:rFonts w:ascii="Times New Roman" w:hAnsi="Times New Roman"/>
          <w:sz w:val="24"/>
          <w:szCs w:val="24"/>
        </w:rPr>
        <w:t xml:space="preserve">нфильтрационная анестезия. </w:t>
      </w:r>
      <w:proofErr w:type="spellStart"/>
      <w:r w:rsidRPr="003440E1">
        <w:rPr>
          <w:rFonts w:ascii="Times New Roman" w:hAnsi="Times New Roman"/>
          <w:sz w:val="24"/>
          <w:szCs w:val="24"/>
        </w:rPr>
        <w:t>Проводниковая</w:t>
      </w:r>
      <w:r w:rsidR="00FB17EC" w:rsidRPr="003440E1">
        <w:rPr>
          <w:rFonts w:ascii="Times New Roman" w:hAnsi="Times New Roman"/>
          <w:sz w:val="24"/>
          <w:szCs w:val="24"/>
        </w:rPr>
        <w:t>,</w:t>
      </w:r>
      <w:r w:rsidRPr="003440E1">
        <w:rPr>
          <w:rFonts w:ascii="Times New Roman" w:hAnsi="Times New Roman"/>
          <w:sz w:val="24"/>
          <w:szCs w:val="24"/>
        </w:rPr>
        <w:t>эпидуральная</w:t>
      </w:r>
      <w:proofErr w:type="spellEnd"/>
      <w:r w:rsidRPr="003440E1">
        <w:rPr>
          <w:rFonts w:ascii="Times New Roman" w:hAnsi="Times New Roman"/>
          <w:sz w:val="24"/>
          <w:szCs w:val="24"/>
        </w:rPr>
        <w:t>, внутрикостная анестезия. Новокаиновые блокады. Возможные осложнения и пути их предупреждения.</w:t>
      </w:r>
    </w:p>
    <w:p w:rsidR="00F03C54" w:rsidRPr="003440E1" w:rsidRDefault="00F03C54" w:rsidP="00FF725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Возможные осложнения, гнойные заболевания лимфатических и кровеносных сосудов. Флегмоны шеи. </w:t>
      </w:r>
    </w:p>
    <w:p w:rsidR="00F03C54" w:rsidRPr="003440E1" w:rsidRDefault="00F03C54" w:rsidP="00FF7256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Переломы костей. Первая помощь при переломах.</w:t>
      </w:r>
    </w:p>
    <w:p w:rsidR="00F03C54" w:rsidRPr="003440E1" w:rsidRDefault="00F03C5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C54" w:rsidRPr="003440E1" w:rsidRDefault="00F03C5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lastRenderedPageBreak/>
        <w:t>Билет 37</w:t>
      </w:r>
    </w:p>
    <w:p w:rsidR="00CB5EBA" w:rsidRPr="003440E1" w:rsidRDefault="00CB5EBA" w:rsidP="00FF7256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Виды наркоза. Основные вещества, применяемые для наркоза. Аппаратура для наркоза. Основные компоненты современной комбинированной общей анестезии. </w:t>
      </w:r>
      <w:proofErr w:type="spellStart"/>
      <w:r w:rsidRPr="003440E1">
        <w:rPr>
          <w:rFonts w:ascii="Times New Roman" w:hAnsi="Times New Roman"/>
          <w:sz w:val="24"/>
          <w:szCs w:val="24"/>
        </w:rPr>
        <w:t>Премедикация</w:t>
      </w:r>
      <w:proofErr w:type="spellEnd"/>
      <w:r w:rsidRPr="003440E1">
        <w:rPr>
          <w:rFonts w:ascii="Times New Roman" w:hAnsi="Times New Roman"/>
          <w:sz w:val="24"/>
          <w:szCs w:val="24"/>
        </w:rPr>
        <w:t>. Общая схема проведения наркоз</w:t>
      </w:r>
      <w:r w:rsidR="00FB17EC" w:rsidRPr="003440E1">
        <w:rPr>
          <w:rFonts w:ascii="Times New Roman" w:hAnsi="Times New Roman"/>
          <w:sz w:val="24"/>
          <w:szCs w:val="24"/>
        </w:rPr>
        <w:t>а</w:t>
      </w:r>
      <w:r w:rsidRPr="003440E1">
        <w:rPr>
          <w:rFonts w:ascii="Times New Roman" w:hAnsi="Times New Roman"/>
          <w:sz w:val="24"/>
          <w:szCs w:val="24"/>
        </w:rPr>
        <w:t>. Осложнения наркоза и ближайшего посленаркозного периода, их профилактика и лечение.</w:t>
      </w:r>
    </w:p>
    <w:p w:rsidR="00F03C54" w:rsidRPr="003440E1" w:rsidRDefault="00F03C54" w:rsidP="00FF7256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40E1">
        <w:rPr>
          <w:rFonts w:ascii="Times New Roman" w:hAnsi="Times New Roman"/>
          <w:sz w:val="24"/>
          <w:szCs w:val="24"/>
        </w:rPr>
        <w:t>Субфасциальные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и межмышечные флегмоны конечностей. </w:t>
      </w:r>
    </w:p>
    <w:p w:rsidR="00F03C54" w:rsidRPr="003440E1" w:rsidRDefault="00F03C54" w:rsidP="00FF7256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Первичная хирургическая обработка ожоговой поверхности: анестезия, асептика, хирургическая техника. </w:t>
      </w:r>
    </w:p>
    <w:p w:rsidR="00F03C54" w:rsidRPr="003440E1" w:rsidRDefault="00F03C5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C54" w:rsidRPr="003440E1" w:rsidRDefault="00F03C5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38</w:t>
      </w:r>
    </w:p>
    <w:p w:rsidR="00CB5EBA" w:rsidRPr="003440E1" w:rsidRDefault="00CB5EBA" w:rsidP="00FF7256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Классификация кровотечений. Клиническая картина. Отдельные виды кровоизлияний и кровотечений. Лабораторная диагностика. Оценка тяжести кровопотери и определение ее величины. Понятие о системе коагуляции - </w:t>
      </w:r>
      <w:proofErr w:type="spellStart"/>
      <w:r w:rsidRPr="003440E1">
        <w:rPr>
          <w:rFonts w:ascii="Times New Roman" w:hAnsi="Times New Roman"/>
          <w:sz w:val="24"/>
          <w:szCs w:val="24"/>
        </w:rPr>
        <w:t>антикоагуляции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крови. Осложнения кровотечений. </w:t>
      </w:r>
    </w:p>
    <w:p w:rsidR="00F03C54" w:rsidRPr="003440E1" w:rsidRDefault="00F03C54" w:rsidP="00FF7256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Флегмоны стопы. </w:t>
      </w:r>
    </w:p>
    <w:p w:rsidR="00F03C54" w:rsidRPr="003440E1" w:rsidRDefault="00F03C54" w:rsidP="00FF7256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Виды пневмоторакса. Особенности оказания первой медицинской помощи при напряженном, клапанном и открытом пневмотораксе, принципы лечения. </w:t>
      </w:r>
    </w:p>
    <w:p w:rsidR="00F03C54" w:rsidRPr="003440E1" w:rsidRDefault="00F03C5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C54" w:rsidRPr="003440E1" w:rsidRDefault="00F03C5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39</w:t>
      </w:r>
    </w:p>
    <w:p w:rsidR="00F03C54" w:rsidRPr="003440E1" w:rsidRDefault="00CB5EBA" w:rsidP="00FF7256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Система гемостаза. Методы исследования. </w:t>
      </w:r>
    </w:p>
    <w:p w:rsidR="00FF7256" w:rsidRPr="003440E1" w:rsidRDefault="00F03C54" w:rsidP="00FF7256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Гнойные процессы в клетчатке забрюшинного пространства и таза</w:t>
      </w:r>
    </w:p>
    <w:p w:rsidR="00F03C54" w:rsidRPr="003440E1" w:rsidRDefault="00FF7256" w:rsidP="00FF7256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В приемное отделение поступил больной с рваной раной правой голени. Рана сильно загрязнена землей и дорожной грязью. Что Вы назначите для профилактики столбняка?</w:t>
      </w:r>
    </w:p>
    <w:p w:rsidR="00FF7256" w:rsidRPr="003440E1" w:rsidRDefault="00FF7256" w:rsidP="00FF7256">
      <w:pPr>
        <w:spacing w:after="0" w:line="240" w:lineRule="auto"/>
        <w:ind w:left="435"/>
        <w:jc w:val="both"/>
        <w:rPr>
          <w:rFonts w:ascii="Times New Roman" w:hAnsi="Times New Roman"/>
          <w:sz w:val="24"/>
          <w:szCs w:val="24"/>
        </w:rPr>
      </w:pPr>
    </w:p>
    <w:p w:rsidR="00F03C54" w:rsidRPr="003440E1" w:rsidRDefault="00F03C5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40</w:t>
      </w:r>
    </w:p>
    <w:p w:rsidR="00CB5EBA" w:rsidRPr="003440E1" w:rsidRDefault="00CB5EBA" w:rsidP="00FF7256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Заболевания, вызывающие изменения в системе свертывания крови. Влияние хирургических операций на гемостаз. Лекарственные препараты, влияющие на систему гемостаза. Профилактика и лечение геморрагического синдрома. </w:t>
      </w:r>
    </w:p>
    <w:p w:rsidR="00FF7256" w:rsidRPr="003440E1" w:rsidRDefault="00F03C54" w:rsidP="00FF7256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Понятие о панариции, виды панариция. </w:t>
      </w:r>
    </w:p>
    <w:p w:rsidR="00F03C54" w:rsidRPr="003440E1" w:rsidRDefault="00FF7256" w:rsidP="00FF7256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При обследовании пациента на месте происшествия врач Скорой помощи выявил наличие перелома правого бедра. Наложил транспортную шину и доставил больного в травматологическое отделение. Все ли сделал врач?</w:t>
      </w:r>
    </w:p>
    <w:p w:rsidR="00FF7256" w:rsidRPr="003440E1" w:rsidRDefault="00FF7256" w:rsidP="00FF725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03C54" w:rsidRPr="003440E1" w:rsidRDefault="00F03C5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41</w:t>
      </w:r>
    </w:p>
    <w:p w:rsidR="00CB5EBA" w:rsidRPr="003440E1" w:rsidRDefault="00CB5EBA" w:rsidP="00FF7256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ДВС-синдром.</w:t>
      </w:r>
    </w:p>
    <w:p w:rsidR="00FF7256" w:rsidRPr="003440E1" w:rsidRDefault="00F03C54" w:rsidP="00FF7256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Фурункулы и карбункулы кисти. Гнойные тендовагиниты. Гнойные воспаления ладони. Гнойные воспаления тыла кисти. Особые виды панариция. Принципы диагностики и лечения (местного и общего).</w:t>
      </w:r>
    </w:p>
    <w:p w:rsidR="00F03C54" w:rsidRPr="003440E1" w:rsidRDefault="00FF7256" w:rsidP="00FF7256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Вас вызвали для оказания помощи больному с кровотечением из колото-резаной раны правой ягодицы. Как вы остановите кровотечение, если у Вас имеется медицинская сумка с медикаментами и перевязочным материалом? Возможно ли наложение кровоостанавливающего жгута?</w:t>
      </w:r>
    </w:p>
    <w:p w:rsidR="00FF7256" w:rsidRPr="003440E1" w:rsidRDefault="00FF7256" w:rsidP="00FF725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C54" w:rsidRPr="003440E1" w:rsidRDefault="00F03C5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lastRenderedPageBreak/>
        <w:t>Билет 42</w:t>
      </w:r>
    </w:p>
    <w:p w:rsidR="00F03C54" w:rsidRPr="003440E1" w:rsidRDefault="00CB5EBA" w:rsidP="00FF7256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Переливание крови. Иммунологические аспекту трансфузиологии. Основные системы антигенов-антител человека. Система групп крови АВ</w:t>
      </w:r>
      <w:proofErr w:type="gramStart"/>
      <w:r w:rsidRPr="003440E1">
        <w:rPr>
          <w:rFonts w:ascii="Times New Roman" w:hAnsi="Times New Roman"/>
          <w:sz w:val="24"/>
          <w:szCs w:val="24"/>
        </w:rPr>
        <w:t>0</w:t>
      </w:r>
      <w:proofErr w:type="gramEnd"/>
      <w:r w:rsidRPr="003440E1">
        <w:rPr>
          <w:rFonts w:ascii="Times New Roman" w:hAnsi="Times New Roman"/>
          <w:sz w:val="24"/>
          <w:szCs w:val="24"/>
        </w:rPr>
        <w:t xml:space="preserve"> и система резус. Проба на совместимость. Понятие об индивидуальном подборе крови.</w:t>
      </w:r>
    </w:p>
    <w:p w:rsidR="00F03C54" w:rsidRPr="003440E1" w:rsidRDefault="00F03C54" w:rsidP="00FF7256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Гнойный паротит. Предрасполагающие факторы. Клинические признаки, методы профилактики и лечения. </w:t>
      </w:r>
    </w:p>
    <w:p w:rsidR="00FF7256" w:rsidRPr="003440E1" w:rsidRDefault="00FF7256" w:rsidP="00FF7256">
      <w:pPr>
        <w:pStyle w:val="a4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Пострадавшему после скелетного вытяжения по поводу перелома бедра наложена гипсовая повязка. На следующий день больной стал жаловаться на боли в конечности распирающего характера. Пальцы стопы отечны, синюшны. Укажите причины изменения состояния больного и Ваши действия?</w:t>
      </w:r>
    </w:p>
    <w:p w:rsidR="00F03C54" w:rsidRPr="003440E1" w:rsidRDefault="00F03C5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43</w:t>
      </w:r>
    </w:p>
    <w:p w:rsidR="00F03C54" w:rsidRPr="003440E1" w:rsidRDefault="00CB5EBA" w:rsidP="00FF72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Документация переливания крови. Правила обследования доноров крови и ее препаратов. Организация диагностических исследований на ВИЧ и другие инфекции, передаваемые трансмиссивным путем, в службе крови. Заготовка, консервирование крови и ее компонентов. </w:t>
      </w:r>
    </w:p>
    <w:p w:rsidR="00F03C54" w:rsidRPr="003440E1" w:rsidRDefault="00F03C54" w:rsidP="00FF72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Виды гнойно-воспалительных заболеваний подкожной клетчатки: абсцесс, целлюлит, флегмона. Клиника, диагностика, местное и общее лечение. </w:t>
      </w:r>
    </w:p>
    <w:p w:rsidR="00897994" w:rsidRPr="003440E1" w:rsidRDefault="00897994" w:rsidP="00FF72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При обследовании пострадавшего на месте происшествия врачом скорой помощи установлено, что имеется открытый перелом костей голени справа, обильное продолжающееся кровотечение. Что обязан сделать врач скорой помощи?</w:t>
      </w:r>
    </w:p>
    <w:p w:rsidR="00F03C54" w:rsidRPr="003440E1" w:rsidRDefault="00F03C54" w:rsidP="00F03C54">
      <w:pPr>
        <w:spacing w:after="0" w:line="240" w:lineRule="auto"/>
        <w:ind w:left="41"/>
        <w:jc w:val="both"/>
        <w:rPr>
          <w:rFonts w:ascii="Times New Roman" w:hAnsi="Times New Roman"/>
          <w:sz w:val="24"/>
          <w:szCs w:val="24"/>
        </w:rPr>
      </w:pPr>
    </w:p>
    <w:p w:rsidR="00F03C54" w:rsidRPr="003440E1" w:rsidRDefault="00F03C54" w:rsidP="00F03C54">
      <w:pPr>
        <w:spacing w:after="0" w:line="240" w:lineRule="auto"/>
        <w:ind w:left="41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44</w:t>
      </w:r>
    </w:p>
    <w:p w:rsidR="00CB5EBA" w:rsidRPr="003440E1" w:rsidRDefault="00CB5EBA" w:rsidP="00FF725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Препараты крови и плазмы. Компонентная гемотерапия. Виды и методы переливания крови, ее компонентов и препаратов: показания и техника.</w:t>
      </w:r>
    </w:p>
    <w:p w:rsidR="00897994" w:rsidRPr="003440E1" w:rsidRDefault="00F03C54" w:rsidP="00FF725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Воздействие едких химических веществ на ткани. Особенности местного проявления. Первая помощь при химических ожогах кожи, полости рта, пищевода, желудка. Осложнения и последствия ожогов пищевода. </w:t>
      </w:r>
    </w:p>
    <w:p w:rsidR="00F03C54" w:rsidRPr="003440E1" w:rsidRDefault="00897994" w:rsidP="00FF725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В горах, на леднике, альпинист упал в трещину и получил перелом бедра. Шин и подручных сре</w:t>
      </w:r>
      <w:proofErr w:type="gramStart"/>
      <w:r w:rsidRPr="003440E1">
        <w:rPr>
          <w:rFonts w:ascii="Times New Roman" w:hAnsi="Times New Roman"/>
          <w:sz w:val="24"/>
          <w:szCs w:val="24"/>
        </w:rPr>
        <w:t>дств дл</w:t>
      </w:r>
      <w:proofErr w:type="gramEnd"/>
      <w:r w:rsidRPr="003440E1">
        <w:rPr>
          <w:rFonts w:ascii="Times New Roman" w:hAnsi="Times New Roman"/>
          <w:sz w:val="24"/>
          <w:szCs w:val="24"/>
        </w:rPr>
        <w:t>я иммобилизации нет. Как поступить в данной ситуации?</w:t>
      </w:r>
    </w:p>
    <w:p w:rsidR="00897994" w:rsidRPr="003440E1" w:rsidRDefault="0089799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C54" w:rsidRPr="003440E1" w:rsidRDefault="00F03C5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45</w:t>
      </w:r>
    </w:p>
    <w:p w:rsidR="00F03C54" w:rsidRPr="003440E1" w:rsidRDefault="00CB5EBA" w:rsidP="00FF7256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Осложнения при переливании крови, их профилактика и лечение. </w:t>
      </w:r>
      <w:proofErr w:type="spellStart"/>
      <w:r w:rsidRPr="003440E1">
        <w:rPr>
          <w:rFonts w:ascii="Times New Roman" w:hAnsi="Times New Roman"/>
          <w:sz w:val="24"/>
          <w:szCs w:val="24"/>
        </w:rPr>
        <w:t>Реинфузия</w:t>
      </w:r>
      <w:proofErr w:type="spellEnd"/>
      <w:r w:rsidRPr="003440E1">
        <w:rPr>
          <w:rFonts w:ascii="Times New Roman" w:hAnsi="Times New Roman"/>
          <w:sz w:val="24"/>
          <w:szCs w:val="24"/>
        </w:rPr>
        <w:t>, аутотрансфузия крови и кровозамещающие жидкости.</w:t>
      </w:r>
    </w:p>
    <w:p w:rsidR="00B309C5" w:rsidRPr="003440E1" w:rsidRDefault="00B309C5" w:rsidP="00FF7256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Острый гнойный плеврит и эмпиема плевры. Перикардит</w:t>
      </w:r>
    </w:p>
    <w:p w:rsidR="00897994" w:rsidRPr="003440E1" w:rsidRDefault="00897994" w:rsidP="00FF7256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В приемное отделение обратился больной с жалобами на рану в н/з правого бедра, 2 часа назад был покусан неизвестной собакой. Объективно: на наружной поверхности  в н/з правого бедра рана с неровными краями 4*1.5*0.6 см, не кровоточит. Какой объем помощи должен быть </w:t>
      </w:r>
      <w:proofErr w:type="spellStart"/>
      <w:r w:rsidRPr="003440E1">
        <w:rPr>
          <w:rFonts w:ascii="Times New Roman" w:hAnsi="Times New Roman"/>
          <w:sz w:val="24"/>
          <w:szCs w:val="24"/>
        </w:rPr>
        <w:t>оказан</w:t>
      </w:r>
      <w:proofErr w:type="gramStart"/>
      <w:r w:rsidRPr="003440E1">
        <w:rPr>
          <w:rFonts w:ascii="Times New Roman" w:hAnsi="Times New Roman"/>
          <w:sz w:val="24"/>
          <w:szCs w:val="24"/>
        </w:rPr>
        <w:t>?м</w:t>
      </w:r>
      <w:proofErr w:type="spellEnd"/>
      <w:proofErr w:type="gramEnd"/>
    </w:p>
    <w:p w:rsidR="00F03C54" w:rsidRPr="003440E1" w:rsidRDefault="00F03C5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5EBA" w:rsidRPr="003440E1" w:rsidRDefault="00F03C5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lastRenderedPageBreak/>
        <w:t>Билет 46</w:t>
      </w:r>
    </w:p>
    <w:p w:rsidR="00CB5EBA" w:rsidRPr="003440E1" w:rsidRDefault="00CB5EBA" w:rsidP="00FF7256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Классификация растворов для </w:t>
      </w:r>
      <w:proofErr w:type="spellStart"/>
      <w:r w:rsidRPr="003440E1">
        <w:rPr>
          <w:rFonts w:ascii="Times New Roman" w:hAnsi="Times New Roman"/>
          <w:sz w:val="24"/>
          <w:szCs w:val="24"/>
        </w:rPr>
        <w:t>инфузионной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терапии. Растворы с </w:t>
      </w:r>
      <w:proofErr w:type="spellStart"/>
      <w:r w:rsidRPr="003440E1">
        <w:rPr>
          <w:rFonts w:ascii="Times New Roman" w:hAnsi="Times New Roman"/>
          <w:sz w:val="24"/>
          <w:szCs w:val="24"/>
        </w:rPr>
        <w:t>волемическим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эффектом: солевые растворы, растворы декстрана, растворы желатина. Растворы с </w:t>
      </w:r>
      <w:proofErr w:type="spellStart"/>
      <w:r w:rsidRPr="003440E1">
        <w:rPr>
          <w:rFonts w:ascii="Times New Roman" w:hAnsi="Times New Roman"/>
          <w:sz w:val="24"/>
          <w:szCs w:val="24"/>
        </w:rPr>
        <w:t>дезинтоксикационным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эффектом. Корректоры водно-электролитных нарушений, </w:t>
      </w:r>
      <w:proofErr w:type="spellStart"/>
      <w:r w:rsidRPr="003440E1">
        <w:rPr>
          <w:rFonts w:ascii="Times New Roman" w:hAnsi="Times New Roman"/>
          <w:sz w:val="24"/>
          <w:szCs w:val="24"/>
        </w:rPr>
        <w:t>Инфузионные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растворы для парентерального питания. </w:t>
      </w:r>
    </w:p>
    <w:p w:rsidR="00B309C5" w:rsidRPr="003440E1" w:rsidRDefault="00B309C5" w:rsidP="00FF7256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Гнойные заболевания легких: абсцесс и гангрена легкого, хронические нагноительные заболевания легких. Общие представления о причинах, симптоматике, диагностике и лечении (консервативном и оперативном). </w:t>
      </w:r>
    </w:p>
    <w:p w:rsidR="00897994" w:rsidRPr="003440E1" w:rsidRDefault="00897994" w:rsidP="00FF7256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В хирургическое отделение со стадиона машиной скорой помощи доставлен участник соревнований по легкой атлетике. Во время старта он почувствовал резкую боль в правой нижней конечности и вынужден был прекратить соревнование. При обследовании выявлено наличие припухлости в области ахиллова сухожилия, боль при пальпации, нарушение функции стопы, подозрение на наличие дефекта в сухожилии. Ваш диагноз и действия?</w:t>
      </w:r>
    </w:p>
    <w:p w:rsidR="00B309C5" w:rsidRPr="003440E1" w:rsidRDefault="00B309C5" w:rsidP="00B309C5">
      <w:pPr>
        <w:spacing w:after="0" w:line="240" w:lineRule="auto"/>
        <w:ind w:left="435"/>
        <w:jc w:val="both"/>
        <w:rPr>
          <w:rFonts w:ascii="Times New Roman" w:hAnsi="Times New Roman"/>
          <w:sz w:val="24"/>
          <w:szCs w:val="24"/>
        </w:rPr>
      </w:pPr>
    </w:p>
    <w:p w:rsidR="00F03C54" w:rsidRPr="003440E1" w:rsidRDefault="00F03C5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47</w:t>
      </w:r>
    </w:p>
    <w:p w:rsidR="00CB5EBA" w:rsidRPr="003440E1" w:rsidRDefault="00CB5EBA" w:rsidP="00FF7256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Основные виды хирургической патологии. Хирургические отделения поликлиник. Общехирургический стационар. Специализированные хирургические стационары. Хирургические научно-исследовательские учреждения. Ятрогенная патология в хирургии. </w:t>
      </w:r>
    </w:p>
    <w:p w:rsidR="00B309C5" w:rsidRPr="003440E1" w:rsidRDefault="00B309C5" w:rsidP="00FF7256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Гнойные заболевания брюшины и органов брюшной полости. Острый перитонит. Классификация. Этиология и патогенез. Симптоматология и диагностика. Общие нарушения в организме при остром перитоните. Принципы лечения. Первая помощь при острых хирургических заболеваниях органов брюшной полости</w:t>
      </w:r>
    </w:p>
    <w:p w:rsidR="00897994" w:rsidRPr="003440E1" w:rsidRDefault="00897994" w:rsidP="00FF7256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В стационар доставлен больной с жалобами на резкий отек левой руки, онемение ее, наличие </w:t>
      </w:r>
      <w:proofErr w:type="spellStart"/>
      <w:r w:rsidRPr="003440E1">
        <w:rPr>
          <w:rFonts w:ascii="Times New Roman" w:hAnsi="Times New Roman"/>
          <w:sz w:val="24"/>
          <w:szCs w:val="24"/>
        </w:rPr>
        <w:t>фликтен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. Из анамнеза выяснено, </w:t>
      </w:r>
      <w:proofErr w:type="gramStart"/>
      <w:r w:rsidRPr="003440E1">
        <w:rPr>
          <w:rFonts w:ascii="Times New Roman" w:hAnsi="Times New Roman"/>
          <w:sz w:val="24"/>
          <w:szCs w:val="24"/>
        </w:rPr>
        <w:t>что</w:t>
      </w:r>
      <w:proofErr w:type="gramEnd"/>
      <w:r w:rsidRPr="003440E1">
        <w:rPr>
          <w:rFonts w:ascii="Times New Roman" w:hAnsi="Times New Roman"/>
          <w:sz w:val="24"/>
          <w:szCs w:val="24"/>
        </w:rPr>
        <w:t xml:space="preserve"> будучи в состоянии сильного алкогольного  опьянения, ночь проспал лежа на полу на левом боку (на руке). При осмотре левая рука отечна, преимущественно в области предплечья. На коже </w:t>
      </w:r>
      <w:proofErr w:type="spellStart"/>
      <w:r w:rsidRPr="003440E1">
        <w:rPr>
          <w:rFonts w:ascii="Times New Roman" w:hAnsi="Times New Roman"/>
          <w:sz w:val="24"/>
          <w:szCs w:val="24"/>
        </w:rPr>
        <w:t>фликтены</w:t>
      </w:r>
      <w:proofErr w:type="spellEnd"/>
      <w:r w:rsidRPr="003440E1">
        <w:rPr>
          <w:rFonts w:ascii="Times New Roman" w:hAnsi="Times New Roman"/>
          <w:sz w:val="24"/>
          <w:szCs w:val="24"/>
        </w:rPr>
        <w:t>, поверхностная чувствительность отсутствует, глубокая резко снижена. Ваш диагноз и действия?</w:t>
      </w:r>
    </w:p>
    <w:p w:rsidR="00B309C5" w:rsidRPr="003440E1" w:rsidRDefault="00B309C5" w:rsidP="00B309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C54" w:rsidRPr="003440E1" w:rsidRDefault="00F03C5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Билет 48</w:t>
      </w:r>
    </w:p>
    <w:p w:rsidR="00F03C54" w:rsidRPr="003440E1" w:rsidRDefault="00CB5EBA" w:rsidP="00FF7256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Понятие об антисептике. Виды антисептики. Комплекс хирургической обработки ран. Дренирование ран. Физическая антисептика</w:t>
      </w:r>
      <w:r w:rsidR="00FB17EC" w:rsidRPr="003440E1">
        <w:rPr>
          <w:rFonts w:ascii="Times New Roman" w:hAnsi="Times New Roman"/>
          <w:sz w:val="24"/>
          <w:szCs w:val="24"/>
        </w:rPr>
        <w:t>.</w:t>
      </w:r>
      <w:r w:rsidRPr="003440E1">
        <w:rPr>
          <w:rFonts w:ascii="Times New Roman" w:hAnsi="Times New Roman"/>
          <w:sz w:val="24"/>
          <w:szCs w:val="24"/>
        </w:rPr>
        <w:t xml:space="preserve"> Химическая антисептика. Основные группы антисептических средств. Антибиотики, сульфаниламиды, </w:t>
      </w:r>
      <w:proofErr w:type="spellStart"/>
      <w:r w:rsidRPr="003440E1">
        <w:rPr>
          <w:rFonts w:ascii="Times New Roman" w:hAnsi="Times New Roman"/>
          <w:sz w:val="24"/>
          <w:szCs w:val="24"/>
        </w:rPr>
        <w:t>нитрофураны</w:t>
      </w:r>
      <w:proofErr w:type="spellEnd"/>
      <w:r w:rsidRPr="003440E1">
        <w:rPr>
          <w:rFonts w:ascii="Times New Roman" w:hAnsi="Times New Roman"/>
          <w:sz w:val="24"/>
          <w:szCs w:val="24"/>
        </w:rPr>
        <w:t>. Биологическая антисептика. Пассивная и активная иммунизация.</w:t>
      </w:r>
    </w:p>
    <w:p w:rsidR="00897994" w:rsidRPr="003440E1" w:rsidRDefault="00B309C5" w:rsidP="00FF7256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Ожоги. Классификация. Распознавание глубины ожогов. Определение площади ожога. Методы местного лечения ожогов. Антимикробная терапия. Ожоговая болезнь: 4 периода ее развития и течения. Общие принципы </w:t>
      </w:r>
      <w:proofErr w:type="spellStart"/>
      <w:r w:rsidRPr="003440E1">
        <w:rPr>
          <w:rFonts w:ascii="Times New Roman" w:hAnsi="Times New Roman"/>
          <w:sz w:val="24"/>
          <w:szCs w:val="24"/>
        </w:rPr>
        <w:t>инфузионной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терапии различных периодов ожоговой болезни, </w:t>
      </w:r>
      <w:proofErr w:type="spellStart"/>
      <w:r w:rsidRPr="003440E1">
        <w:rPr>
          <w:rFonts w:ascii="Times New Roman" w:hAnsi="Times New Roman"/>
          <w:sz w:val="24"/>
          <w:szCs w:val="24"/>
        </w:rPr>
        <w:t>энтерального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питания и ухода.</w:t>
      </w:r>
    </w:p>
    <w:p w:rsidR="00B309C5" w:rsidRPr="003440E1" w:rsidRDefault="00897994" w:rsidP="00FF7256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>После падения на правую руку больной почувствовал резкую боль в правом плече. После обследования травматолог обнаружил грубую деформацию правого плечевого сустава, отсутствие активных движений в нем, резкую боль при пассивных движениях, плечо фиксировано в состоянии отведения. Ваш диагноз? Ваши действия?</w:t>
      </w:r>
    </w:p>
    <w:p w:rsidR="00F03C54" w:rsidRPr="003440E1" w:rsidRDefault="00F03C54" w:rsidP="00F03C5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0A" w:rsidRDefault="001E6F0A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5EBA" w:rsidRPr="00E4419B" w:rsidRDefault="00F03C54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19B">
        <w:rPr>
          <w:rFonts w:ascii="Times New Roman" w:hAnsi="Times New Roman"/>
          <w:sz w:val="24"/>
          <w:szCs w:val="24"/>
        </w:rPr>
        <w:lastRenderedPageBreak/>
        <w:t>Билет 49</w:t>
      </w:r>
    </w:p>
    <w:p w:rsidR="00AD4A0C" w:rsidRPr="00E4419B" w:rsidRDefault="00CB5EBA" w:rsidP="00FF725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19B">
        <w:rPr>
          <w:rFonts w:ascii="Times New Roman" w:hAnsi="Times New Roman"/>
          <w:sz w:val="24"/>
          <w:szCs w:val="24"/>
        </w:rPr>
        <w:t xml:space="preserve">Угроза хирургической инфекции и необходимость ее профилактики. Экзогенная и эндогенная хирургическая инфекция. Профилактика эндогенной хирургической инфекции. Внутрибольничная (госпитальная) инфекция. Организационные формы обеспечения асептики. </w:t>
      </w:r>
    </w:p>
    <w:p w:rsidR="00B309C5" w:rsidRPr="00E4419B" w:rsidRDefault="00B309C5" w:rsidP="00FF725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19B">
        <w:rPr>
          <w:rFonts w:ascii="Times New Roman" w:hAnsi="Times New Roman"/>
          <w:sz w:val="24"/>
          <w:szCs w:val="24"/>
        </w:rPr>
        <w:t xml:space="preserve">Виды лучевых ожогов. Особенности первой помощи при них. </w:t>
      </w:r>
    </w:p>
    <w:p w:rsidR="00897994" w:rsidRPr="00E4419B" w:rsidRDefault="00897994" w:rsidP="00FF7256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19B">
        <w:rPr>
          <w:rFonts w:ascii="Times New Roman" w:hAnsi="Times New Roman"/>
          <w:sz w:val="24"/>
          <w:szCs w:val="24"/>
        </w:rPr>
        <w:t>После вправления вывиха левого плеча фельдшер наложил больному косыночную повязку на левое плечо и направил больного на амбулаторное лечение. Правильно ли все сделано?</w:t>
      </w:r>
    </w:p>
    <w:p w:rsidR="00B309C5" w:rsidRPr="00E4419B" w:rsidRDefault="00B309C5" w:rsidP="00B309C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309C5" w:rsidRPr="00E4419B" w:rsidRDefault="00B309C5" w:rsidP="00F03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19B">
        <w:rPr>
          <w:rFonts w:ascii="Times New Roman" w:hAnsi="Times New Roman"/>
          <w:sz w:val="24"/>
          <w:szCs w:val="24"/>
        </w:rPr>
        <w:t>Билет 50</w:t>
      </w:r>
    </w:p>
    <w:p w:rsidR="00897994" w:rsidRPr="003440E1" w:rsidRDefault="00865796" w:rsidP="00FF7256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19B">
        <w:rPr>
          <w:rFonts w:ascii="Times New Roman" w:hAnsi="Times New Roman"/>
          <w:sz w:val="24"/>
          <w:szCs w:val="24"/>
        </w:rPr>
        <w:t>Виды</w:t>
      </w:r>
      <w:r w:rsidR="00CB5EBA" w:rsidRPr="003440E1">
        <w:rPr>
          <w:rFonts w:ascii="Times New Roman" w:hAnsi="Times New Roman"/>
          <w:sz w:val="24"/>
          <w:szCs w:val="24"/>
        </w:rPr>
        <w:t xml:space="preserve"> стерилизации. Применение материалов и инструментов однократного использования. Асептика участников операции и операционного поля. Профилактика воздушно-пылевой и воздушно-капельной инфекции.</w:t>
      </w:r>
    </w:p>
    <w:p w:rsidR="00897994" w:rsidRPr="003440E1" w:rsidRDefault="00897994" w:rsidP="00FF7256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Виды </w:t>
      </w:r>
      <w:proofErr w:type="spellStart"/>
      <w:r w:rsidRPr="003440E1">
        <w:rPr>
          <w:rFonts w:ascii="Times New Roman" w:hAnsi="Times New Roman"/>
          <w:sz w:val="24"/>
          <w:szCs w:val="24"/>
        </w:rPr>
        <w:t>холодовой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травмы: общие - замерзание и ознобление; местные - отморожения. Профилактика </w:t>
      </w:r>
      <w:proofErr w:type="spellStart"/>
      <w:r w:rsidRPr="003440E1">
        <w:rPr>
          <w:rFonts w:ascii="Times New Roman" w:hAnsi="Times New Roman"/>
          <w:sz w:val="24"/>
          <w:szCs w:val="24"/>
        </w:rPr>
        <w:t>холодовой</w:t>
      </w:r>
      <w:proofErr w:type="spellEnd"/>
      <w:r w:rsidRPr="003440E1">
        <w:rPr>
          <w:rFonts w:ascii="Times New Roman" w:hAnsi="Times New Roman"/>
          <w:sz w:val="24"/>
          <w:szCs w:val="24"/>
        </w:rPr>
        <w:t xml:space="preserve"> травмы в мирное время и военное время. Симптомы замерзания и ознобления. Классификация отморожений по степеням. Общее и местное лечение отморожений</w:t>
      </w:r>
    </w:p>
    <w:p w:rsidR="00640A41" w:rsidRPr="003440E1" w:rsidRDefault="00897994" w:rsidP="00FF7256">
      <w:pPr>
        <w:pStyle w:val="a4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0E1">
        <w:rPr>
          <w:rFonts w:ascii="Times New Roman" w:hAnsi="Times New Roman"/>
          <w:sz w:val="24"/>
          <w:szCs w:val="24"/>
        </w:rPr>
        <w:t xml:space="preserve">После наложения гипсовой повязки по поводу перелома костей предплечья у больного появился отек кисти. Усилились боли, чувствительность на кисти снижена. О чем может свидетельствовать данное </w:t>
      </w:r>
      <w:proofErr w:type="gramStart"/>
      <w:r w:rsidRPr="003440E1">
        <w:rPr>
          <w:rFonts w:ascii="Times New Roman" w:hAnsi="Times New Roman"/>
          <w:sz w:val="24"/>
          <w:szCs w:val="24"/>
        </w:rPr>
        <w:t>состояние</w:t>
      </w:r>
      <w:proofErr w:type="gramEnd"/>
      <w:r w:rsidRPr="003440E1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3440E1">
        <w:rPr>
          <w:rFonts w:ascii="Times New Roman" w:hAnsi="Times New Roman"/>
          <w:sz w:val="24"/>
          <w:szCs w:val="24"/>
        </w:rPr>
        <w:t>какие</w:t>
      </w:r>
      <w:proofErr w:type="gramEnd"/>
      <w:r w:rsidRPr="003440E1">
        <w:rPr>
          <w:rFonts w:ascii="Times New Roman" w:hAnsi="Times New Roman"/>
          <w:sz w:val="24"/>
          <w:szCs w:val="24"/>
        </w:rPr>
        <w:t xml:space="preserve"> мероприятия необходимы в данном случае?</w:t>
      </w:r>
    </w:p>
    <w:p w:rsidR="00897994" w:rsidRDefault="00897994" w:rsidP="00897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9AA" w:rsidRPr="00FF177D" w:rsidRDefault="00F159AA" w:rsidP="00F159AA">
      <w:pPr>
        <w:spacing w:line="240" w:lineRule="auto"/>
        <w:ind w:left="426"/>
        <w:contextualSpacing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F159AA" w:rsidRPr="00963E12" w:rsidTr="006239C3">
        <w:tc>
          <w:tcPr>
            <w:tcW w:w="4785" w:type="dxa"/>
            <w:shd w:val="clear" w:color="auto" w:fill="auto"/>
          </w:tcPr>
          <w:p w:rsidR="00F159AA" w:rsidRPr="00963E12" w:rsidRDefault="00F159AA" w:rsidP="006239C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63E12">
              <w:rPr>
                <w:rFonts w:ascii="Times New Roman" w:hAnsi="Times New Roman"/>
                <w:sz w:val="30"/>
                <w:szCs w:val="30"/>
              </w:rPr>
              <w:t>Заведующий кафедрой,</w:t>
            </w:r>
          </w:p>
          <w:p w:rsidR="00F159AA" w:rsidRPr="00963E12" w:rsidRDefault="00F159AA" w:rsidP="006239C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63E12">
              <w:rPr>
                <w:rFonts w:ascii="Times New Roman" w:hAnsi="Times New Roman"/>
                <w:sz w:val="30"/>
                <w:szCs w:val="30"/>
              </w:rPr>
              <w:t xml:space="preserve"> д.м.н., профессор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кафедры</w:t>
            </w:r>
          </w:p>
        </w:tc>
        <w:tc>
          <w:tcPr>
            <w:tcW w:w="4786" w:type="dxa"/>
            <w:shd w:val="clear" w:color="auto" w:fill="auto"/>
          </w:tcPr>
          <w:p w:rsidR="00F159AA" w:rsidRPr="00963E12" w:rsidRDefault="00F159AA" w:rsidP="006239C3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И.Ю. Ежов</w:t>
            </w:r>
          </w:p>
        </w:tc>
      </w:tr>
    </w:tbl>
    <w:p w:rsidR="00F159AA" w:rsidRPr="00897994" w:rsidRDefault="00F159AA" w:rsidP="00897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159AA" w:rsidRPr="00897994" w:rsidSect="00E77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5AAF"/>
    <w:multiLevelType w:val="hybridMultilevel"/>
    <w:tmpl w:val="838882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11725"/>
    <w:multiLevelType w:val="hybridMultilevel"/>
    <w:tmpl w:val="576AFC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A25C1A"/>
    <w:multiLevelType w:val="hybridMultilevel"/>
    <w:tmpl w:val="218A0346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0A1B6C62"/>
    <w:multiLevelType w:val="hybridMultilevel"/>
    <w:tmpl w:val="8982C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6039D"/>
    <w:multiLevelType w:val="hybridMultilevel"/>
    <w:tmpl w:val="832EF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F6C7A"/>
    <w:multiLevelType w:val="hybridMultilevel"/>
    <w:tmpl w:val="8DD256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66219"/>
    <w:multiLevelType w:val="hybridMultilevel"/>
    <w:tmpl w:val="2F5E7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220E03"/>
    <w:multiLevelType w:val="hybridMultilevel"/>
    <w:tmpl w:val="7DACB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5512CA"/>
    <w:multiLevelType w:val="hybridMultilevel"/>
    <w:tmpl w:val="14AC6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8A7727"/>
    <w:multiLevelType w:val="hybridMultilevel"/>
    <w:tmpl w:val="A61AA518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15B4524B"/>
    <w:multiLevelType w:val="hybridMultilevel"/>
    <w:tmpl w:val="AC3C0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C528DE"/>
    <w:multiLevelType w:val="hybridMultilevel"/>
    <w:tmpl w:val="ECEEE4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C93A1F"/>
    <w:multiLevelType w:val="hybridMultilevel"/>
    <w:tmpl w:val="F10CD8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823197"/>
    <w:multiLevelType w:val="hybridMultilevel"/>
    <w:tmpl w:val="75FE2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C13D88"/>
    <w:multiLevelType w:val="hybridMultilevel"/>
    <w:tmpl w:val="BBE4C5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CFC2DD8"/>
    <w:multiLevelType w:val="hybridMultilevel"/>
    <w:tmpl w:val="01EE89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ED5CFE"/>
    <w:multiLevelType w:val="hybridMultilevel"/>
    <w:tmpl w:val="7C8A33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5061F9D"/>
    <w:multiLevelType w:val="hybridMultilevel"/>
    <w:tmpl w:val="F6DE54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E24F21"/>
    <w:multiLevelType w:val="hybridMultilevel"/>
    <w:tmpl w:val="F2765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4772B"/>
    <w:multiLevelType w:val="hybridMultilevel"/>
    <w:tmpl w:val="E03E44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220049"/>
    <w:multiLevelType w:val="hybridMultilevel"/>
    <w:tmpl w:val="52329D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E646380"/>
    <w:multiLevelType w:val="hybridMultilevel"/>
    <w:tmpl w:val="BD18DD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8668B8"/>
    <w:multiLevelType w:val="hybridMultilevel"/>
    <w:tmpl w:val="32BCB0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9C6DD0"/>
    <w:multiLevelType w:val="hybridMultilevel"/>
    <w:tmpl w:val="2C08B9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5E0128"/>
    <w:multiLevelType w:val="hybridMultilevel"/>
    <w:tmpl w:val="264A58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F27688"/>
    <w:multiLevelType w:val="hybridMultilevel"/>
    <w:tmpl w:val="1F14A1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250A44"/>
    <w:multiLevelType w:val="hybridMultilevel"/>
    <w:tmpl w:val="0024C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1C630C"/>
    <w:multiLevelType w:val="hybridMultilevel"/>
    <w:tmpl w:val="020E2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697FAD"/>
    <w:multiLevelType w:val="hybridMultilevel"/>
    <w:tmpl w:val="A7F4E3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B4316A5"/>
    <w:multiLevelType w:val="hybridMultilevel"/>
    <w:tmpl w:val="C5665B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6B6609"/>
    <w:multiLevelType w:val="hybridMultilevel"/>
    <w:tmpl w:val="54A6E9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EDB6BFF"/>
    <w:multiLevelType w:val="hybridMultilevel"/>
    <w:tmpl w:val="9B46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1B07A3"/>
    <w:multiLevelType w:val="hybridMultilevel"/>
    <w:tmpl w:val="7730ED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726392"/>
    <w:multiLevelType w:val="hybridMultilevel"/>
    <w:tmpl w:val="61CC69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EF2A9F"/>
    <w:multiLevelType w:val="hybridMultilevel"/>
    <w:tmpl w:val="C63EF3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59624AA"/>
    <w:multiLevelType w:val="hybridMultilevel"/>
    <w:tmpl w:val="7CC879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6CB6CB7"/>
    <w:multiLevelType w:val="hybridMultilevel"/>
    <w:tmpl w:val="039A69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89D3ADE"/>
    <w:multiLevelType w:val="hybridMultilevel"/>
    <w:tmpl w:val="506467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B6106C"/>
    <w:multiLevelType w:val="hybridMultilevel"/>
    <w:tmpl w:val="6332C9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5C2B4E"/>
    <w:multiLevelType w:val="hybridMultilevel"/>
    <w:tmpl w:val="167843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5B2B05"/>
    <w:multiLevelType w:val="hybridMultilevel"/>
    <w:tmpl w:val="3E20DE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8EC6B9D"/>
    <w:multiLevelType w:val="hybridMultilevel"/>
    <w:tmpl w:val="58923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0757C5"/>
    <w:multiLevelType w:val="hybridMultilevel"/>
    <w:tmpl w:val="B3BA57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A4400E5"/>
    <w:multiLevelType w:val="hybridMultilevel"/>
    <w:tmpl w:val="E10291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CF000E9"/>
    <w:multiLevelType w:val="hybridMultilevel"/>
    <w:tmpl w:val="40D0B8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E96409B"/>
    <w:multiLevelType w:val="hybridMultilevel"/>
    <w:tmpl w:val="6AEE9B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2317FE4"/>
    <w:multiLevelType w:val="hybridMultilevel"/>
    <w:tmpl w:val="47A4D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2557A4A"/>
    <w:multiLevelType w:val="hybridMultilevel"/>
    <w:tmpl w:val="8CCE1E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29E6246"/>
    <w:multiLevelType w:val="hybridMultilevel"/>
    <w:tmpl w:val="E2405E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C37222C"/>
    <w:multiLevelType w:val="hybridMultilevel"/>
    <w:tmpl w:val="6D34BD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C867045"/>
    <w:multiLevelType w:val="hybridMultilevel"/>
    <w:tmpl w:val="A54867A0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1">
    <w:nsid w:val="7DBE2A69"/>
    <w:multiLevelType w:val="hybridMultilevel"/>
    <w:tmpl w:val="3F4841F0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8"/>
  </w:num>
  <w:num w:numId="2">
    <w:abstractNumId w:val="31"/>
  </w:num>
  <w:num w:numId="3">
    <w:abstractNumId w:val="3"/>
  </w:num>
  <w:num w:numId="4">
    <w:abstractNumId w:val="49"/>
  </w:num>
  <w:num w:numId="5">
    <w:abstractNumId w:val="40"/>
  </w:num>
  <w:num w:numId="6">
    <w:abstractNumId w:val="15"/>
  </w:num>
  <w:num w:numId="7">
    <w:abstractNumId w:val="33"/>
  </w:num>
  <w:num w:numId="8">
    <w:abstractNumId w:val="32"/>
  </w:num>
  <w:num w:numId="9">
    <w:abstractNumId w:val="5"/>
  </w:num>
  <w:num w:numId="10">
    <w:abstractNumId w:val="12"/>
  </w:num>
  <w:num w:numId="11">
    <w:abstractNumId w:val="38"/>
  </w:num>
  <w:num w:numId="12">
    <w:abstractNumId w:val="29"/>
  </w:num>
  <w:num w:numId="13">
    <w:abstractNumId w:val="37"/>
  </w:num>
  <w:num w:numId="14">
    <w:abstractNumId w:val="30"/>
  </w:num>
  <w:num w:numId="15">
    <w:abstractNumId w:val="14"/>
  </w:num>
  <w:num w:numId="16">
    <w:abstractNumId w:val="45"/>
  </w:num>
  <w:num w:numId="17">
    <w:abstractNumId w:val="24"/>
  </w:num>
  <w:num w:numId="18">
    <w:abstractNumId w:val="36"/>
  </w:num>
  <w:num w:numId="19">
    <w:abstractNumId w:val="44"/>
  </w:num>
  <w:num w:numId="20">
    <w:abstractNumId w:val="20"/>
  </w:num>
  <w:num w:numId="21">
    <w:abstractNumId w:val="16"/>
  </w:num>
  <w:num w:numId="22">
    <w:abstractNumId w:val="10"/>
  </w:num>
  <w:num w:numId="23">
    <w:abstractNumId w:val="42"/>
  </w:num>
  <w:num w:numId="24">
    <w:abstractNumId w:val="21"/>
  </w:num>
  <w:num w:numId="25">
    <w:abstractNumId w:val="26"/>
  </w:num>
  <w:num w:numId="26">
    <w:abstractNumId w:val="28"/>
  </w:num>
  <w:num w:numId="27">
    <w:abstractNumId w:val="0"/>
  </w:num>
  <w:num w:numId="28">
    <w:abstractNumId w:val="8"/>
  </w:num>
  <w:num w:numId="29">
    <w:abstractNumId w:val="48"/>
  </w:num>
  <w:num w:numId="30">
    <w:abstractNumId w:val="22"/>
  </w:num>
  <w:num w:numId="31">
    <w:abstractNumId w:val="47"/>
  </w:num>
  <w:num w:numId="32">
    <w:abstractNumId w:val="1"/>
  </w:num>
  <w:num w:numId="33">
    <w:abstractNumId w:val="17"/>
  </w:num>
  <w:num w:numId="34">
    <w:abstractNumId w:val="25"/>
  </w:num>
  <w:num w:numId="35">
    <w:abstractNumId w:val="19"/>
  </w:num>
  <w:num w:numId="36">
    <w:abstractNumId w:val="6"/>
  </w:num>
  <w:num w:numId="37">
    <w:abstractNumId w:val="11"/>
  </w:num>
  <w:num w:numId="38">
    <w:abstractNumId w:val="13"/>
  </w:num>
  <w:num w:numId="39">
    <w:abstractNumId w:val="7"/>
  </w:num>
  <w:num w:numId="40">
    <w:abstractNumId w:val="2"/>
  </w:num>
  <w:num w:numId="41">
    <w:abstractNumId w:val="39"/>
  </w:num>
  <w:num w:numId="42">
    <w:abstractNumId w:val="35"/>
  </w:num>
  <w:num w:numId="43">
    <w:abstractNumId w:val="46"/>
  </w:num>
  <w:num w:numId="44">
    <w:abstractNumId w:val="23"/>
  </w:num>
  <w:num w:numId="45">
    <w:abstractNumId w:val="51"/>
  </w:num>
  <w:num w:numId="46">
    <w:abstractNumId w:val="9"/>
  </w:num>
  <w:num w:numId="47">
    <w:abstractNumId w:val="50"/>
  </w:num>
  <w:num w:numId="48">
    <w:abstractNumId w:val="34"/>
  </w:num>
  <w:num w:numId="49">
    <w:abstractNumId w:val="43"/>
  </w:num>
  <w:num w:numId="50">
    <w:abstractNumId w:val="27"/>
  </w:num>
  <w:num w:numId="51">
    <w:abstractNumId w:val="41"/>
  </w:num>
  <w:num w:numId="52">
    <w:abstractNumId w:val="4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77C8"/>
    <w:rsid w:val="000C2816"/>
    <w:rsid w:val="000E4ACF"/>
    <w:rsid w:val="001A3A4F"/>
    <w:rsid w:val="001D4A5A"/>
    <w:rsid w:val="001E6F0A"/>
    <w:rsid w:val="002577C8"/>
    <w:rsid w:val="002910C7"/>
    <w:rsid w:val="002A7621"/>
    <w:rsid w:val="00335725"/>
    <w:rsid w:val="003440E1"/>
    <w:rsid w:val="00362EE1"/>
    <w:rsid w:val="00606EFB"/>
    <w:rsid w:val="00640A41"/>
    <w:rsid w:val="006B6631"/>
    <w:rsid w:val="00706638"/>
    <w:rsid w:val="00865796"/>
    <w:rsid w:val="00897994"/>
    <w:rsid w:val="008F5C5F"/>
    <w:rsid w:val="0092415A"/>
    <w:rsid w:val="00980FF4"/>
    <w:rsid w:val="00A51C32"/>
    <w:rsid w:val="00AD4A0C"/>
    <w:rsid w:val="00AD7FD9"/>
    <w:rsid w:val="00B12C3C"/>
    <w:rsid w:val="00B309C5"/>
    <w:rsid w:val="00C62CFF"/>
    <w:rsid w:val="00CB5EBA"/>
    <w:rsid w:val="00CD6117"/>
    <w:rsid w:val="00E4419B"/>
    <w:rsid w:val="00E77968"/>
    <w:rsid w:val="00EF09D4"/>
    <w:rsid w:val="00F03C54"/>
    <w:rsid w:val="00F159AA"/>
    <w:rsid w:val="00F37E9D"/>
    <w:rsid w:val="00FB17EC"/>
    <w:rsid w:val="00FE10CD"/>
    <w:rsid w:val="00FF177D"/>
    <w:rsid w:val="00FF7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725"/>
    <w:rPr>
      <w:b/>
      <w:bCs/>
    </w:rPr>
  </w:style>
  <w:style w:type="paragraph" w:styleId="a4">
    <w:name w:val="List Paragraph"/>
    <w:basedOn w:val="a"/>
    <w:uiPriority w:val="34"/>
    <w:qFormat/>
    <w:rsid w:val="002577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3162</Words>
  <Characters>18029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Igorishy</cp:lastModifiedBy>
  <cp:revision>2</cp:revision>
  <dcterms:created xsi:type="dcterms:W3CDTF">2024-12-04T13:34:00Z</dcterms:created>
  <dcterms:modified xsi:type="dcterms:W3CDTF">2024-12-04T13:34:00Z</dcterms:modified>
</cp:coreProperties>
</file>