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F23A" w14:textId="77777777" w:rsidR="00F96337" w:rsidRPr="00F96337" w:rsidRDefault="00F96337" w:rsidP="00F96337">
      <w:pPr>
        <w:rPr>
          <w:b/>
          <w:bCs/>
        </w:rPr>
      </w:pPr>
      <w:r w:rsidRPr="00F96337">
        <w:rPr>
          <w:b/>
          <w:bCs/>
        </w:rPr>
        <w:t>Перечень экзаменационных вопросов по ревматологии</w:t>
      </w:r>
    </w:p>
    <w:p w14:paraId="37745AAF" w14:textId="77777777" w:rsidR="00F96337" w:rsidRPr="00F96337" w:rsidRDefault="00F96337" w:rsidP="00F96337">
      <w:r w:rsidRPr="00F96337">
        <w:rPr>
          <w:b/>
          <w:bCs/>
        </w:rPr>
        <w:t>Тема 1. Методы обследования больных с ревматическими заболеваниями</w:t>
      </w:r>
    </w:p>
    <w:p w14:paraId="05C7BB01" w14:textId="3CABFAEE" w:rsidR="00F96337" w:rsidRPr="00F96337" w:rsidRDefault="00F96337" w:rsidP="00F96337">
      <w:pPr>
        <w:numPr>
          <w:ilvl w:val="0"/>
          <w:numId w:val="1"/>
        </w:numPr>
      </w:pPr>
      <w:r w:rsidRPr="00F96337">
        <w:t>Сбор жалоб и анамнеза у ревматологического больного. Особенности болевого синдрома</w:t>
      </w:r>
      <w:r w:rsidR="00F91BE0">
        <w:t>.</w:t>
      </w:r>
    </w:p>
    <w:p w14:paraId="5A5DB728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 xml:space="preserve">Физикальное обследование опорно-двигательного аппарата: оценка суставов, позвоночника, </w:t>
      </w:r>
      <w:proofErr w:type="spellStart"/>
      <w:r w:rsidRPr="00F96337">
        <w:t>энтезисов</w:t>
      </w:r>
      <w:proofErr w:type="spellEnd"/>
      <w:r w:rsidRPr="00F96337">
        <w:t>.</w:t>
      </w:r>
    </w:p>
    <w:p w14:paraId="5848504C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 xml:space="preserve">Лабораторная диагностика в ревматологии. Клинический и биохимический анализы крови, </w:t>
      </w:r>
      <w:proofErr w:type="spellStart"/>
      <w:r w:rsidRPr="00F96337">
        <w:t>острофазовые</w:t>
      </w:r>
      <w:proofErr w:type="spellEnd"/>
      <w:r w:rsidRPr="00F96337">
        <w:t xml:space="preserve"> показатели (СОЭ, С-реактивный белок).</w:t>
      </w:r>
    </w:p>
    <w:p w14:paraId="693D5A7C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 xml:space="preserve">Ревматоидный фактор и антитела к </w:t>
      </w:r>
      <w:proofErr w:type="spellStart"/>
      <w:r w:rsidRPr="00F96337">
        <w:t>цитруллинированным</w:t>
      </w:r>
      <w:proofErr w:type="spellEnd"/>
      <w:r w:rsidRPr="00F96337">
        <w:t xml:space="preserve"> пептидам (АЦЦП): диагностическая значимость, специфичность и чувствительность при ревматоидном артрите.</w:t>
      </w:r>
    </w:p>
    <w:p w14:paraId="71C52FF2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>Антинуклеарный фактор (АНФ) и антитела к экстрагируемому ядерному антигену (АНА/ENA): методики определения, диагностическое значение при диффузных болезнях соединительной ткани.</w:t>
      </w:r>
    </w:p>
    <w:p w14:paraId="34CD3C25" w14:textId="2CC63F26" w:rsidR="00F96337" w:rsidRPr="00F96337" w:rsidRDefault="00F96337" w:rsidP="00F96337">
      <w:pPr>
        <w:numPr>
          <w:ilvl w:val="0"/>
          <w:numId w:val="1"/>
        </w:numPr>
      </w:pPr>
      <w:proofErr w:type="spellStart"/>
      <w:r w:rsidRPr="00F96337">
        <w:t>Антинейтрофильные</w:t>
      </w:r>
      <w:proofErr w:type="spellEnd"/>
      <w:r w:rsidRPr="00F96337">
        <w:t xml:space="preserve"> цитоплазматические антитела (АНЦА): виды, антигены-мишени и ассоциация с системными васкулитами.</w:t>
      </w:r>
    </w:p>
    <w:p w14:paraId="40891A34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>Инструментальная диагностика: роль и возможности рентгенографии суставов и позвоночника.</w:t>
      </w:r>
    </w:p>
    <w:p w14:paraId="66BF10A9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 xml:space="preserve">Ультразвуковое исследование суставов в ревматологии: возможности для оценки синовита, </w:t>
      </w:r>
      <w:proofErr w:type="spellStart"/>
      <w:r w:rsidRPr="00F96337">
        <w:t>теносиновита</w:t>
      </w:r>
      <w:proofErr w:type="spellEnd"/>
      <w:r w:rsidRPr="00F96337">
        <w:t xml:space="preserve">, </w:t>
      </w:r>
      <w:proofErr w:type="spellStart"/>
      <w:r w:rsidRPr="00F96337">
        <w:t>энтезита</w:t>
      </w:r>
      <w:proofErr w:type="spellEnd"/>
      <w:r w:rsidRPr="00F96337">
        <w:t>, деструкции.</w:t>
      </w:r>
    </w:p>
    <w:p w14:paraId="4AEF0015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>Магнитно-резонансная томография в диагностике раннего спондилоартрита и других ревматических заболеваний.</w:t>
      </w:r>
    </w:p>
    <w:p w14:paraId="4DE2F38E" w14:textId="77777777" w:rsidR="00F96337" w:rsidRPr="00F96337" w:rsidRDefault="00F96337" w:rsidP="00F96337">
      <w:pPr>
        <w:numPr>
          <w:ilvl w:val="0"/>
          <w:numId w:val="1"/>
        </w:numPr>
      </w:pPr>
      <w:r w:rsidRPr="00F96337">
        <w:t>Диагностическая и лечебная пункция сустава. Исследование синовиальной жидкости.</w:t>
      </w:r>
    </w:p>
    <w:p w14:paraId="16A664D5" w14:textId="77777777" w:rsidR="00F96337" w:rsidRPr="00F96337" w:rsidRDefault="00F96337" w:rsidP="00F96337">
      <w:r w:rsidRPr="00F96337">
        <w:rPr>
          <w:b/>
          <w:bCs/>
        </w:rPr>
        <w:t>Тема 2. Воспалительные заболевания суставов и позвоночника</w:t>
      </w:r>
    </w:p>
    <w:p w14:paraId="0876F57B" w14:textId="77777777" w:rsidR="00F96337" w:rsidRPr="00F96337" w:rsidRDefault="00F96337" w:rsidP="00F96337">
      <w:pPr>
        <w:numPr>
          <w:ilvl w:val="0"/>
          <w:numId w:val="2"/>
        </w:numPr>
      </w:pPr>
      <w:r w:rsidRPr="00F96337">
        <w:t>Ревматоидный артрит (РА): современные диагностические критерии (ACR/EULAR).</w:t>
      </w:r>
    </w:p>
    <w:p w14:paraId="56B428B4" w14:textId="77777777" w:rsidR="00F96337" w:rsidRPr="00F96337" w:rsidRDefault="00F96337" w:rsidP="00F96337">
      <w:pPr>
        <w:numPr>
          <w:ilvl w:val="0"/>
          <w:numId w:val="2"/>
        </w:numPr>
      </w:pPr>
      <w:r w:rsidRPr="00F96337">
        <w:t>Патогенез ревматоидного артрита. Роль цитокинов и клеточных механизмов.</w:t>
      </w:r>
    </w:p>
    <w:p w14:paraId="588A63FF" w14:textId="77777777" w:rsidR="00F96337" w:rsidRPr="00F96337" w:rsidRDefault="00F96337" w:rsidP="00F96337">
      <w:pPr>
        <w:numPr>
          <w:ilvl w:val="0"/>
          <w:numId w:val="2"/>
        </w:numPr>
      </w:pPr>
      <w:r w:rsidRPr="00F96337">
        <w:t>Внесуставные проявления ревматоидного артрита.</w:t>
      </w:r>
    </w:p>
    <w:p w14:paraId="502B08F9" w14:textId="0291663A" w:rsidR="00F96337" w:rsidRPr="00F96337" w:rsidRDefault="00F96337" w:rsidP="00F96337">
      <w:pPr>
        <w:numPr>
          <w:ilvl w:val="0"/>
          <w:numId w:val="2"/>
        </w:numPr>
      </w:pPr>
      <w:r w:rsidRPr="00F96337">
        <w:t>Базисные противовоспалительные препараты (БПВП) для лечения РА. Механизм действия, показания, побочные эффекты.</w:t>
      </w:r>
    </w:p>
    <w:p w14:paraId="1E042268" w14:textId="77777777" w:rsidR="00F96337" w:rsidRPr="00F96337" w:rsidRDefault="00F96337" w:rsidP="00F96337">
      <w:pPr>
        <w:numPr>
          <w:ilvl w:val="0"/>
          <w:numId w:val="2"/>
        </w:numPr>
      </w:pPr>
      <w:r w:rsidRPr="00F96337">
        <w:t>Генно-инженерные биологические препараты в лечении РА: ингибиторы ФНО-α, ритуксимаб, тоцилизумаб, абатацепт. Показания и механизмы действия.</w:t>
      </w:r>
    </w:p>
    <w:p w14:paraId="1FA8C37A" w14:textId="77777777" w:rsidR="00F96337" w:rsidRPr="00F96337" w:rsidRDefault="00F96337" w:rsidP="00F96337">
      <w:pPr>
        <w:numPr>
          <w:ilvl w:val="0"/>
          <w:numId w:val="2"/>
        </w:numPr>
      </w:pPr>
      <w:r w:rsidRPr="00F96337">
        <w:t>Серонегативные спондилоартриты: общая характеристика и классификация.</w:t>
      </w:r>
    </w:p>
    <w:p w14:paraId="285FF50A" w14:textId="77777777" w:rsidR="00F96337" w:rsidRPr="00F96337" w:rsidRDefault="00F96337" w:rsidP="00F96337">
      <w:pPr>
        <w:numPr>
          <w:ilvl w:val="0"/>
          <w:numId w:val="2"/>
        </w:numPr>
      </w:pPr>
      <w:proofErr w:type="spellStart"/>
      <w:r w:rsidRPr="00F96337">
        <w:t>Анкилозирующий</w:t>
      </w:r>
      <w:proofErr w:type="spellEnd"/>
      <w:r w:rsidRPr="00F96337">
        <w:t xml:space="preserve"> спондилит (болезнь Бехтерева): клиническая картина, диагностика (модифицированные Нью-Йоркские критерии), роль HLA-B27.</w:t>
      </w:r>
    </w:p>
    <w:p w14:paraId="044852AF" w14:textId="77777777" w:rsidR="00F96337" w:rsidRPr="00F96337" w:rsidRDefault="00F96337" w:rsidP="00F96337">
      <w:pPr>
        <w:numPr>
          <w:ilvl w:val="0"/>
          <w:numId w:val="2"/>
        </w:numPr>
      </w:pPr>
      <w:proofErr w:type="spellStart"/>
      <w:r w:rsidRPr="00F96337">
        <w:t>Псориатический</w:t>
      </w:r>
      <w:proofErr w:type="spellEnd"/>
      <w:r w:rsidRPr="00F96337">
        <w:t xml:space="preserve"> артрит: клинические варианты, диагностические критерии (CASPAR).</w:t>
      </w:r>
    </w:p>
    <w:p w14:paraId="6598B314" w14:textId="77777777" w:rsidR="00F96337" w:rsidRPr="00F96337" w:rsidRDefault="00F96337" w:rsidP="00F96337">
      <w:pPr>
        <w:numPr>
          <w:ilvl w:val="0"/>
          <w:numId w:val="2"/>
        </w:numPr>
      </w:pPr>
      <w:r w:rsidRPr="00F96337">
        <w:t>Реактивные артриты: этиология, патогенез, клиническая триада, диагностика.</w:t>
      </w:r>
    </w:p>
    <w:p w14:paraId="2E1AE640" w14:textId="377AC214" w:rsidR="00F96337" w:rsidRPr="00F96337" w:rsidRDefault="00F96337" w:rsidP="00F96337">
      <w:pPr>
        <w:numPr>
          <w:ilvl w:val="0"/>
          <w:numId w:val="2"/>
        </w:numPr>
      </w:pPr>
      <w:r w:rsidRPr="00F96337">
        <w:t>Ювенильный идиопатический артрит</w:t>
      </w:r>
      <w:r>
        <w:t>.</w:t>
      </w:r>
    </w:p>
    <w:p w14:paraId="58FFF2E0" w14:textId="2424EBE7" w:rsidR="00F96337" w:rsidRPr="00F96337" w:rsidRDefault="00F96337" w:rsidP="00F96337">
      <w:r w:rsidRPr="00F96337">
        <w:rPr>
          <w:b/>
          <w:bCs/>
        </w:rPr>
        <w:lastRenderedPageBreak/>
        <w:t xml:space="preserve">Тема 3. Дегенеративные, метаболические и другие невоспалительные заболевания суставов и </w:t>
      </w:r>
      <w:proofErr w:type="spellStart"/>
      <w:r w:rsidRPr="00F96337">
        <w:rPr>
          <w:b/>
          <w:bCs/>
        </w:rPr>
        <w:t>озвоночника</w:t>
      </w:r>
      <w:proofErr w:type="spellEnd"/>
    </w:p>
    <w:p w14:paraId="6E155C1B" w14:textId="0A015A68" w:rsidR="00F96337" w:rsidRPr="00F96337" w:rsidRDefault="00F96337" w:rsidP="00F96337">
      <w:pPr>
        <w:numPr>
          <w:ilvl w:val="0"/>
          <w:numId w:val="3"/>
        </w:numPr>
      </w:pPr>
      <w:r w:rsidRPr="00F96337">
        <w:t>Остеоартр</w:t>
      </w:r>
      <w:r>
        <w:t>ит</w:t>
      </w:r>
      <w:r w:rsidRPr="00F96337">
        <w:t>: этиология, патогенез, факторы риска.</w:t>
      </w:r>
    </w:p>
    <w:p w14:paraId="447B64C1" w14:textId="77777777" w:rsidR="00F96337" w:rsidRPr="00F96337" w:rsidRDefault="00F96337" w:rsidP="00F96337">
      <w:pPr>
        <w:numPr>
          <w:ilvl w:val="0"/>
          <w:numId w:val="3"/>
        </w:numPr>
      </w:pPr>
      <w:r w:rsidRPr="00F96337">
        <w:t xml:space="preserve">Клиническая и рентгенологическая диагностика остеоартроза. Классификация </w:t>
      </w:r>
      <w:proofErr w:type="spellStart"/>
      <w:r w:rsidRPr="00F96337">
        <w:t>Келлгрена</w:t>
      </w:r>
      <w:proofErr w:type="spellEnd"/>
      <w:r w:rsidRPr="00F96337">
        <w:t>-Лоуренса.</w:t>
      </w:r>
    </w:p>
    <w:p w14:paraId="4CD51E26" w14:textId="7E89348D" w:rsidR="00F96337" w:rsidRPr="00F96337" w:rsidRDefault="00F96337" w:rsidP="00F96337">
      <w:pPr>
        <w:numPr>
          <w:ilvl w:val="0"/>
          <w:numId w:val="3"/>
        </w:numPr>
      </w:pPr>
      <w:r w:rsidRPr="00F96337">
        <w:t>Медикаментозное и немедикаментозное лечение остеоартр</w:t>
      </w:r>
      <w:r>
        <w:t>ит</w:t>
      </w:r>
      <w:r w:rsidRPr="00F96337">
        <w:t>а.</w:t>
      </w:r>
    </w:p>
    <w:p w14:paraId="26F27012" w14:textId="77777777" w:rsidR="00F96337" w:rsidRPr="00F96337" w:rsidRDefault="00F96337" w:rsidP="00F96337">
      <w:pPr>
        <w:numPr>
          <w:ilvl w:val="0"/>
          <w:numId w:val="3"/>
        </w:numPr>
      </w:pPr>
      <w:r w:rsidRPr="00F96337">
        <w:t>Подагра: патогенез, клинические стадии, диагностические критерии.</w:t>
      </w:r>
    </w:p>
    <w:p w14:paraId="3DC23B54" w14:textId="77777777" w:rsidR="00F96337" w:rsidRPr="00F96337" w:rsidRDefault="00F96337" w:rsidP="00F96337">
      <w:pPr>
        <w:numPr>
          <w:ilvl w:val="0"/>
          <w:numId w:val="3"/>
        </w:numPr>
      </w:pPr>
      <w:r w:rsidRPr="00F96337">
        <w:t xml:space="preserve">Современные принципы лечения острого подагрического артрита и хронической </w:t>
      </w:r>
      <w:proofErr w:type="spellStart"/>
      <w:r w:rsidRPr="00F96337">
        <w:t>тофусной</w:t>
      </w:r>
      <w:proofErr w:type="spellEnd"/>
      <w:r w:rsidRPr="00F96337">
        <w:t xml:space="preserve"> подагры. </w:t>
      </w:r>
      <w:proofErr w:type="spellStart"/>
      <w:r w:rsidRPr="00F96337">
        <w:t>Уратснижающая</w:t>
      </w:r>
      <w:proofErr w:type="spellEnd"/>
      <w:r w:rsidRPr="00F96337">
        <w:t xml:space="preserve"> терапия (аллопуринол, </w:t>
      </w:r>
      <w:proofErr w:type="spellStart"/>
      <w:r w:rsidRPr="00F96337">
        <w:t>фебуксостат</w:t>
      </w:r>
      <w:proofErr w:type="spellEnd"/>
      <w:r w:rsidRPr="00F96337">
        <w:t>).</w:t>
      </w:r>
    </w:p>
    <w:p w14:paraId="5F6AE8B8" w14:textId="77777777" w:rsidR="00F96337" w:rsidRPr="00F96337" w:rsidRDefault="00F96337" w:rsidP="00F96337">
      <w:pPr>
        <w:numPr>
          <w:ilvl w:val="0"/>
          <w:numId w:val="3"/>
        </w:numPr>
      </w:pPr>
      <w:proofErr w:type="spellStart"/>
      <w:r w:rsidRPr="00F96337">
        <w:t>Псевдоподагра</w:t>
      </w:r>
      <w:proofErr w:type="spellEnd"/>
      <w:r w:rsidRPr="00F96337">
        <w:t xml:space="preserve"> (</w:t>
      </w:r>
      <w:proofErr w:type="spellStart"/>
      <w:r w:rsidRPr="00F96337">
        <w:t>хондрокальциноз</w:t>
      </w:r>
      <w:proofErr w:type="spellEnd"/>
      <w:r w:rsidRPr="00F96337">
        <w:t>): этиология, клиника, диагностика.</w:t>
      </w:r>
    </w:p>
    <w:p w14:paraId="236EC791" w14:textId="2B3E57D0" w:rsidR="00F96337" w:rsidRPr="00F96337" w:rsidRDefault="00F96337" w:rsidP="00F96337">
      <w:pPr>
        <w:numPr>
          <w:ilvl w:val="0"/>
          <w:numId w:val="3"/>
        </w:numPr>
      </w:pPr>
      <w:r w:rsidRPr="00F96337">
        <w:t>Остеопор</w:t>
      </w:r>
      <w:r>
        <w:t>оз</w:t>
      </w:r>
      <w:r w:rsidRPr="00F96337">
        <w:t>: определение, классификация (первичный, вторичный), факторы риска.</w:t>
      </w:r>
    </w:p>
    <w:p w14:paraId="6BEACEA7" w14:textId="77777777" w:rsidR="00F96337" w:rsidRPr="00F96337" w:rsidRDefault="00F96337" w:rsidP="00F96337">
      <w:pPr>
        <w:numPr>
          <w:ilvl w:val="0"/>
          <w:numId w:val="3"/>
        </w:numPr>
      </w:pPr>
      <w:r w:rsidRPr="00F96337">
        <w:t>Диагностика остеопороза: денситометрия, FRAX-калькулятор.</w:t>
      </w:r>
    </w:p>
    <w:p w14:paraId="2A06D9BA" w14:textId="261A973E" w:rsidR="00F96337" w:rsidRPr="00F96337" w:rsidRDefault="00F96337" w:rsidP="00F96337">
      <w:pPr>
        <w:numPr>
          <w:ilvl w:val="0"/>
          <w:numId w:val="3"/>
        </w:numPr>
      </w:pPr>
      <w:r w:rsidRPr="00F96337">
        <w:t xml:space="preserve">Лечение остеопороза: препараты кальция и витамина D, </w:t>
      </w:r>
      <w:proofErr w:type="spellStart"/>
      <w:r w:rsidRPr="00F96337">
        <w:t>антирезорбтивные</w:t>
      </w:r>
      <w:proofErr w:type="spellEnd"/>
      <w:r w:rsidRPr="00F96337">
        <w:t xml:space="preserve"> и анаболические средства</w:t>
      </w:r>
      <w:r>
        <w:t>.</w:t>
      </w:r>
    </w:p>
    <w:p w14:paraId="63DB6E30" w14:textId="77777777" w:rsidR="00F96337" w:rsidRPr="00F96337" w:rsidRDefault="00F96337" w:rsidP="00F96337">
      <w:r w:rsidRPr="00F96337">
        <w:rPr>
          <w:b/>
          <w:bCs/>
        </w:rPr>
        <w:t>Тема 4. Ревматические заболевания околосуставных мягких тканей</w:t>
      </w:r>
    </w:p>
    <w:p w14:paraId="741F1B6C" w14:textId="77777777" w:rsidR="00F96337" w:rsidRPr="00F96337" w:rsidRDefault="00F96337" w:rsidP="00F96337">
      <w:pPr>
        <w:numPr>
          <w:ilvl w:val="0"/>
          <w:numId w:val="4"/>
        </w:numPr>
      </w:pPr>
      <w:r w:rsidRPr="00F96337">
        <w:t>Классификация ревматических заболеваний околосуставных мягких тканей.</w:t>
      </w:r>
    </w:p>
    <w:p w14:paraId="686C0554" w14:textId="4D28403B" w:rsidR="00F96337" w:rsidRPr="00F96337" w:rsidRDefault="00F96337" w:rsidP="00F96337">
      <w:pPr>
        <w:numPr>
          <w:ilvl w:val="0"/>
          <w:numId w:val="4"/>
        </w:numPr>
      </w:pPr>
      <w:proofErr w:type="spellStart"/>
      <w:r w:rsidRPr="00F96337">
        <w:t>Плечелопаточный</w:t>
      </w:r>
      <w:proofErr w:type="spellEnd"/>
      <w:r w:rsidRPr="00F96337">
        <w:t xml:space="preserve"> периартрит: клинические формы (адгезивный </w:t>
      </w:r>
      <w:proofErr w:type="spellStart"/>
      <w:r w:rsidRPr="00F96337">
        <w:t>капсулит</w:t>
      </w:r>
      <w:proofErr w:type="spellEnd"/>
      <w:r w:rsidRPr="00F96337">
        <w:t xml:space="preserve">, </w:t>
      </w:r>
      <w:proofErr w:type="spellStart"/>
      <w:r w:rsidRPr="00F96337">
        <w:t>тендинит</w:t>
      </w:r>
      <w:proofErr w:type="spellEnd"/>
      <w:r w:rsidRPr="00F96337">
        <w:t xml:space="preserve"> вращательной манжеты, </w:t>
      </w:r>
      <w:proofErr w:type="spellStart"/>
      <w:r w:rsidRPr="00F96337">
        <w:t>импинджмент</w:t>
      </w:r>
      <w:proofErr w:type="spellEnd"/>
      <w:r w:rsidRPr="00F96337">
        <w:t>-синдром).</w:t>
      </w:r>
    </w:p>
    <w:p w14:paraId="1315548A" w14:textId="77777777" w:rsidR="00F96337" w:rsidRPr="00F96337" w:rsidRDefault="00F96337" w:rsidP="00F96337">
      <w:pPr>
        <w:numPr>
          <w:ilvl w:val="0"/>
          <w:numId w:val="4"/>
        </w:numPr>
      </w:pPr>
      <w:proofErr w:type="spellStart"/>
      <w:r w:rsidRPr="00F96337">
        <w:t>Эпикондилит</w:t>
      </w:r>
      <w:proofErr w:type="spellEnd"/>
      <w:r w:rsidRPr="00F96337">
        <w:t xml:space="preserve"> локтевого сустава («локоть теннисиста» и «локоть гольфиста»): клиника, диагностика, лечение.</w:t>
      </w:r>
    </w:p>
    <w:p w14:paraId="3458F0A0" w14:textId="1C34EDE7" w:rsidR="00F96337" w:rsidRPr="00F96337" w:rsidRDefault="00F96337" w:rsidP="00F96337">
      <w:pPr>
        <w:numPr>
          <w:ilvl w:val="0"/>
          <w:numId w:val="4"/>
        </w:numPr>
      </w:pPr>
      <w:r w:rsidRPr="00F96337">
        <w:t>Бурситы: этиология, локализация, принципы лечения.</w:t>
      </w:r>
    </w:p>
    <w:p w14:paraId="5313F055" w14:textId="77777777" w:rsidR="00F96337" w:rsidRPr="00F96337" w:rsidRDefault="00F96337" w:rsidP="00F96337">
      <w:pPr>
        <w:numPr>
          <w:ilvl w:val="0"/>
          <w:numId w:val="4"/>
        </w:numPr>
      </w:pPr>
      <w:proofErr w:type="spellStart"/>
      <w:r w:rsidRPr="00F96337">
        <w:t>Теносиновиит</w:t>
      </w:r>
      <w:proofErr w:type="spellEnd"/>
      <w:r w:rsidRPr="00F96337">
        <w:t xml:space="preserve"> де </w:t>
      </w:r>
      <w:proofErr w:type="spellStart"/>
      <w:r w:rsidRPr="00F96337">
        <w:t>Кервена</w:t>
      </w:r>
      <w:proofErr w:type="spellEnd"/>
      <w:r w:rsidRPr="00F96337">
        <w:t>: клиника, диагностика.</w:t>
      </w:r>
    </w:p>
    <w:p w14:paraId="1125324E" w14:textId="77777777" w:rsidR="00F96337" w:rsidRPr="00F96337" w:rsidRDefault="00F96337" w:rsidP="00F96337">
      <w:r w:rsidRPr="00F96337">
        <w:rPr>
          <w:b/>
          <w:bCs/>
        </w:rPr>
        <w:t>Тема 5. Острая ревматическая лихорадка и хроническая ревматическая болезнь сердца</w:t>
      </w:r>
    </w:p>
    <w:p w14:paraId="5B0781AC" w14:textId="77777777" w:rsidR="00F96337" w:rsidRPr="00F96337" w:rsidRDefault="00F96337" w:rsidP="00F96337">
      <w:pPr>
        <w:numPr>
          <w:ilvl w:val="0"/>
          <w:numId w:val="5"/>
        </w:numPr>
      </w:pPr>
      <w:r w:rsidRPr="00F96337">
        <w:t>Острая ревматическая лихорадка (ОРЛ): этиология, патогенез.</w:t>
      </w:r>
    </w:p>
    <w:p w14:paraId="4A068B2F" w14:textId="4FFD8D72" w:rsidR="00F96337" w:rsidRPr="00F96337" w:rsidRDefault="00F96337" w:rsidP="00F96337">
      <w:pPr>
        <w:numPr>
          <w:ilvl w:val="0"/>
          <w:numId w:val="5"/>
        </w:numPr>
      </w:pPr>
      <w:r w:rsidRPr="00F96337">
        <w:t>Большие и малые диагностические критерии ОРЛ.</w:t>
      </w:r>
    </w:p>
    <w:p w14:paraId="781672E5" w14:textId="77777777" w:rsidR="00F96337" w:rsidRPr="00F96337" w:rsidRDefault="00F96337" w:rsidP="00F96337">
      <w:pPr>
        <w:numPr>
          <w:ilvl w:val="0"/>
          <w:numId w:val="5"/>
        </w:numPr>
      </w:pPr>
      <w:r w:rsidRPr="00F96337">
        <w:t>Клиническая картина кардита и хореи при ОРЛ.</w:t>
      </w:r>
    </w:p>
    <w:p w14:paraId="1042BFD1" w14:textId="77777777" w:rsidR="00F96337" w:rsidRPr="00F96337" w:rsidRDefault="00F96337" w:rsidP="00F96337">
      <w:pPr>
        <w:numPr>
          <w:ilvl w:val="0"/>
          <w:numId w:val="5"/>
        </w:numPr>
      </w:pPr>
      <w:r w:rsidRPr="00F96337">
        <w:t>Принципы лечения ОРЛ (антибиотикотерапия, НПВП, ГКС).</w:t>
      </w:r>
    </w:p>
    <w:p w14:paraId="6BC57BE1" w14:textId="77777777" w:rsidR="00F96337" w:rsidRPr="00F96337" w:rsidRDefault="00F96337" w:rsidP="00F96337">
      <w:pPr>
        <w:numPr>
          <w:ilvl w:val="0"/>
          <w:numId w:val="5"/>
        </w:numPr>
      </w:pPr>
      <w:r w:rsidRPr="00F96337">
        <w:t>Первичная и вторичная профилактика ОРЛ.</w:t>
      </w:r>
    </w:p>
    <w:p w14:paraId="122E6778" w14:textId="77777777" w:rsidR="00F96337" w:rsidRPr="00F96337" w:rsidRDefault="00F96337" w:rsidP="00F96337">
      <w:pPr>
        <w:numPr>
          <w:ilvl w:val="0"/>
          <w:numId w:val="5"/>
        </w:numPr>
      </w:pPr>
      <w:r w:rsidRPr="00F96337">
        <w:t>Хроническая ревматическая болезнь сердца: определение, клинические формы, исходы.</w:t>
      </w:r>
    </w:p>
    <w:p w14:paraId="19441C78" w14:textId="5BFFD85D" w:rsidR="00F96337" w:rsidRPr="00F96337" w:rsidRDefault="00F96337" w:rsidP="00F96337">
      <w:r w:rsidRPr="00F96337">
        <w:rPr>
          <w:b/>
          <w:bCs/>
        </w:rPr>
        <w:t xml:space="preserve">Тема 6. </w:t>
      </w:r>
      <w:r w:rsidR="00F91BE0">
        <w:rPr>
          <w:b/>
          <w:bCs/>
        </w:rPr>
        <w:t xml:space="preserve">Системные </w:t>
      </w:r>
      <w:proofErr w:type="gramStart"/>
      <w:r w:rsidR="00F91BE0">
        <w:rPr>
          <w:b/>
          <w:bCs/>
        </w:rPr>
        <w:t xml:space="preserve">заболевания </w:t>
      </w:r>
      <w:r w:rsidRPr="00F96337">
        <w:rPr>
          <w:b/>
          <w:bCs/>
        </w:rPr>
        <w:t xml:space="preserve"> соединительной</w:t>
      </w:r>
      <w:proofErr w:type="gramEnd"/>
      <w:r w:rsidRPr="00F96337">
        <w:rPr>
          <w:b/>
          <w:bCs/>
        </w:rPr>
        <w:t xml:space="preserve"> ткани</w:t>
      </w:r>
    </w:p>
    <w:p w14:paraId="6504F212" w14:textId="4068D3E0" w:rsidR="00F96337" w:rsidRPr="00F96337" w:rsidRDefault="00F96337" w:rsidP="00F96337">
      <w:pPr>
        <w:numPr>
          <w:ilvl w:val="0"/>
          <w:numId w:val="6"/>
        </w:numPr>
      </w:pPr>
      <w:r w:rsidRPr="00F96337">
        <w:t xml:space="preserve">Системная красная волчанка (СКВ): этиология, патогенез, роль </w:t>
      </w:r>
      <w:r>
        <w:t>иммунологических показателей в диагностике заболевания</w:t>
      </w:r>
      <w:r w:rsidRPr="00F96337">
        <w:t>.</w:t>
      </w:r>
    </w:p>
    <w:p w14:paraId="09C78B83" w14:textId="624D0FD1" w:rsidR="00F96337" w:rsidRPr="00F96337" w:rsidRDefault="00F96337" w:rsidP="00F96337">
      <w:pPr>
        <w:numPr>
          <w:ilvl w:val="0"/>
          <w:numId w:val="6"/>
        </w:numPr>
      </w:pPr>
      <w:r w:rsidRPr="00F96337">
        <w:t xml:space="preserve">Диагностические критерии СКВ (ACR/EULAR). </w:t>
      </w:r>
      <w:r>
        <w:t>Поражение кожи при СКВ</w:t>
      </w:r>
      <w:r w:rsidRPr="00F96337">
        <w:t>.</w:t>
      </w:r>
    </w:p>
    <w:p w14:paraId="473FD471" w14:textId="77777777" w:rsidR="00F96337" w:rsidRPr="00F96337" w:rsidRDefault="00F96337" w:rsidP="00F96337">
      <w:pPr>
        <w:numPr>
          <w:ilvl w:val="0"/>
          <w:numId w:val="6"/>
        </w:numPr>
      </w:pPr>
      <w:r w:rsidRPr="00F96337">
        <w:t>Волчаночный нефрит: классификация, клинико-морфологические варианты, принципы лечения.</w:t>
      </w:r>
    </w:p>
    <w:p w14:paraId="76C5C133" w14:textId="77777777" w:rsidR="00F96337" w:rsidRPr="00F96337" w:rsidRDefault="00F96337" w:rsidP="00F96337">
      <w:pPr>
        <w:numPr>
          <w:ilvl w:val="0"/>
          <w:numId w:val="6"/>
        </w:numPr>
      </w:pPr>
      <w:r w:rsidRPr="00F96337">
        <w:lastRenderedPageBreak/>
        <w:t>Поражение центральной нервной системы при СКВ.</w:t>
      </w:r>
    </w:p>
    <w:p w14:paraId="1B91ACAD" w14:textId="77777777" w:rsidR="00F96337" w:rsidRPr="00F96337" w:rsidRDefault="00F96337" w:rsidP="00F96337">
      <w:pPr>
        <w:numPr>
          <w:ilvl w:val="0"/>
          <w:numId w:val="6"/>
        </w:numPr>
      </w:pPr>
      <w:r w:rsidRPr="00F96337">
        <w:t xml:space="preserve">Лечение СКВ: роль глюкокортикоидов, </w:t>
      </w:r>
      <w:proofErr w:type="spellStart"/>
      <w:r w:rsidRPr="00F96337">
        <w:t>антималярийных</w:t>
      </w:r>
      <w:proofErr w:type="spellEnd"/>
      <w:r w:rsidRPr="00F96337">
        <w:t xml:space="preserve"> препаратов, цитостатиков.</w:t>
      </w:r>
    </w:p>
    <w:p w14:paraId="3E9A3919" w14:textId="77777777" w:rsidR="00F96337" w:rsidRPr="00F96337" w:rsidRDefault="00F96337" w:rsidP="00F96337">
      <w:pPr>
        <w:numPr>
          <w:ilvl w:val="0"/>
          <w:numId w:val="6"/>
        </w:numPr>
      </w:pPr>
      <w:r w:rsidRPr="00F96337">
        <w:t>Системная склеродермия (ССД): патогенез, классификация (лимитированная, диффузная формы).</w:t>
      </w:r>
    </w:p>
    <w:p w14:paraId="3D8D3C2A" w14:textId="77777777" w:rsidR="00F96337" w:rsidRPr="00F96337" w:rsidRDefault="00F96337" w:rsidP="00F96337">
      <w:pPr>
        <w:numPr>
          <w:ilvl w:val="0"/>
          <w:numId w:val="6"/>
        </w:numPr>
      </w:pPr>
      <w:r w:rsidRPr="00F96337">
        <w:t xml:space="preserve">Синдром </w:t>
      </w:r>
      <w:proofErr w:type="spellStart"/>
      <w:r w:rsidRPr="00F96337">
        <w:t>Рейно</w:t>
      </w:r>
      <w:proofErr w:type="spellEnd"/>
      <w:r w:rsidRPr="00F96337">
        <w:t>: диагностика, дифференциальная диагностика при ССД.</w:t>
      </w:r>
    </w:p>
    <w:p w14:paraId="6E49E70E" w14:textId="5BF1D997" w:rsidR="00F96337" w:rsidRPr="00F96337" w:rsidRDefault="00F96337" w:rsidP="00F96337">
      <w:pPr>
        <w:numPr>
          <w:ilvl w:val="0"/>
          <w:numId w:val="6"/>
        </w:numPr>
      </w:pPr>
      <w:r w:rsidRPr="00F96337">
        <w:t>Поражение кожи (</w:t>
      </w:r>
      <w:proofErr w:type="spellStart"/>
      <w:r w:rsidRPr="00F96337">
        <w:t>склеродактилия</w:t>
      </w:r>
      <w:proofErr w:type="spellEnd"/>
      <w:r w:rsidRPr="00F96337">
        <w:t>), желудочно-кишечного тракта, легких и почек при ССД.</w:t>
      </w:r>
    </w:p>
    <w:p w14:paraId="2431EF16" w14:textId="7F0DB576" w:rsidR="00F96337" w:rsidRPr="00F96337" w:rsidRDefault="00F96337" w:rsidP="00F96337">
      <w:pPr>
        <w:numPr>
          <w:ilvl w:val="0"/>
          <w:numId w:val="6"/>
        </w:numPr>
      </w:pPr>
      <w:r w:rsidRPr="00F96337">
        <w:t>Воспалительные миопатии (дерматомиозит, полимиозит): клиническая картина, диагностика</w:t>
      </w:r>
      <w:r>
        <w:t>, лечение</w:t>
      </w:r>
      <w:r w:rsidRPr="00F96337">
        <w:t>.</w:t>
      </w:r>
    </w:p>
    <w:p w14:paraId="2AADE128" w14:textId="77777777" w:rsidR="00F96337" w:rsidRPr="00F96337" w:rsidRDefault="00F96337" w:rsidP="00F96337">
      <w:pPr>
        <w:numPr>
          <w:ilvl w:val="0"/>
          <w:numId w:val="6"/>
        </w:numPr>
      </w:pPr>
      <w:r w:rsidRPr="00F96337">
        <w:t xml:space="preserve">Синдром Шегрена: клиника «сухого синдрома», диагностика, </w:t>
      </w:r>
      <w:proofErr w:type="spellStart"/>
      <w:r w:rsidRPr="00F96337">
        <w:t>внежелезистые</w:t>
      </w:r>
      <w:proofErr w:type="spellEnd"/>
      <w:r w:rsidRPr="00F96337">
        <w:t xml:space="preserve"> проявления.</w:t>
      </w:r>
    </w:p>
    <w:p w14:paraId="6BA37DEA" w14:textId="113707B0" w:rsidR="00F96337" w:rsidRPr="00F96337" w:rsidRDefault="00F96337" w:rsidP="00F96337">
      <w:pPr>
        <w:numPr>
          <w:ilvl w:val="0"/>
          <w:numId w:val="6"/>
        </w:numPr>
      </w:pPr>
      <w:r w:rsidRPr="00F96337">
        <w:t>Антифосфолипидный синдром (АФС): диагностические критерии, клинические проявления.</w:t>
      </w:r>
      <w:r w:rsidR="00F91BE0">
        <w:t xml:space="preserve"> Лечение.</w:t>
      </w:r>
    </w:p>
    <w:p w14:paraId="7A2277A9" w14:textId="77777777" w:rsidR="00F96337" w:rsidRPr="00F96337" w:rsidRDefault="00F96337" w:rsidP="00F96337">
      <w:r w:rsidRPr="00F96337">
        <w:rPr>
          <w:b/>
          <w:bCs/>
        </w:rPr>
        <w:t>Тема 7. Системные васкулиты</w:t>
      </w:r>
    </w:p>
    <w:p w14:paraId="17557FC4" w14:textId="77777777" w:rsidR="00F96337" w:rsidRPr="00F96337" w:rsidRDefault="00F96337" w:rsidP="00F96337">
      <w:pPr>
        <w:numPr>
          <w:ilvl w:val="0"/>
          <w:numId w:val="7"/>
        </w:numPr>
      </w:pPr>
      <w:r w:rsidRPr="00F96337">
        <w:t>Классификация системных васкулитов (</w:t>
      </w:r>
      <w:proofErr w:type="spellStart"/>
      <w:r w:rsidRPr="00F96337">
        <w:t>Chapel</w:t>
      </w:r>
      <w:proofErr w:type="spellEnd"/>
      <w:r w:rsidRPr="00F96337">
        <w:t xml:space="preserve"> Hill, 2012).</w:t>
      </w:r>
    </w:p>
    <w:p w14:paraId="46132EEF" w14:textId="05A9C666" w:rsidR="00F96337" w:rsidRPr="00F96337" w:rsidRDefault="00F96337" w:rsidP="00F96337">
      <w:pPr>
        <w:numPr>
          <w:ilvl w:val="0"/>
          <w:numId w:val="7"/>
        </w:numPr>
      </w:pPr>
      <w:proofErr w:type="spellStart"/>
      <w:r w:rsidRPr="00F96337">
        <w:t>Гранулематоз</w:t>
      </w:r>
      <w:proofErr w:type="spellEnd"/>
      <w:r w:rsidRPr="00F96337">
        <w:t xml:space="preserve"> с </w:t>
      </w:r>
      <w:proofErr w:type="spellStart"/>
      <w:r w:rsidRPr="00F96337">
        <w:t>полиангиитом</w:t>
      </w:r>
      <w:proofErr w:type="spellEnd"/>
      <w:r w:rsidRPr="00F96337">
        <w:t>: клиническая картина, роль АНЦА (c-ANCA), принципы лечения.</w:t>
      </w:r>
    </w:p>
    <w:p w14:paraId="68FC7185" w14:textId="77777777" w:rsidR="00F96337" w:rsidRPr="00F96337" w:rsidRDefault="00F96337" w:rsidP="00F96337">
      <w:pPr>
        <w:numPr>
          <w:ilvl w:val="0"/>
          <w:numId w:val="7"/>
        </w:numPr>
      </w:pPr>
      <w:r w:rsidRPr="00F96337">
        <w:t xml:space="preserve">Микроскопический </w:t>
      </w:r>
      <w:proofErr w:type="spellStart"/>
      <w:r w:rsidRPr="00F96337">
        <w:t>полиангиит</w:t>
      </w:r>
      <w:proofErr w:type="spellEnd"/>
      <w:r w:rsidRPr="00F96337">
        <w:t xml:space="preserve">: особенности поражения и дифференциальная диагностика с </w:t>
      </w:r>
      <w:proofErr w:type="spellStart"/>
      <w:r w:rsidRPr="00F96337">
        <w:t>гранулематозом</w:t>
      </w:r>
      <w:proofErr w:type="spellEnd"/>
      <w:r w:rsidRPr="00F96337">
        <w:t xml:space="preserve"> с </w:t>
      </w:r>
      <w:proofErr w:type="spellStart"/>
      <w:r w:rsidRPr="00F96337">
        <w:t>полиангиитом</w:t>
      </w:r>
      <w:proofErr w:type="spellEnd"/>
      <w:r w:rsidRPr="00F96337">
        <w:t>.</w:t>
      </w:r>
    </w:p>
    <w:p w14:paraId="379BEE55" w14:textId="1C0FA523" w:rsidR="00F96337" w:rsidRPr="00F96337" w:rsidRDefault="00F96337" w:rsidP="00F96337">
      <w:pPr>
        <w:numPr>
          <w:ilvl w:val="0"/>
          <w:numId w:val="7"/>
        </w:numPr>
      </w:pPr>
      <w:r w:rsidRPr="00F96337">
        <w:t xml:space="preserve">Эозинофильный </w:t>
      </w:r>
      <w:proofErr w:type="spellStart"/>
      <w:r w:rsidRPr="00F96337">
        <w:t>гранулематоз</w:t>
      </w:r>
      <w:proofErr w:type="spellEnd"/>
      <w:r w:rsidRPr="00F96337">
        <w:t xml:space="preserve"> с </w:t>
      </w:r>
      <w:proofErr w:type="spellStart"/>
      <w:r w:rsidRPr="00F96337">
        <w:t>полиангиитом</w:t>
      </w:r>
      <w:proofErr w:type="spellEnd"/>
      <w:r w:rsidRPr="00F96337">
        <w:t>: клинические стадии, диагностика.</w:t>
      </w:r>
      <w:r>
        <w:t xml:space="preserve"> Лечение.</w:t>
      </w:r>
    </w:p>
    <w:p w14:paraId="741305BF" w14:textId="415D270E" w:rsidR="00F96337" w:rsidRPr="00F96337" w:rsidRDefault="00F96337" w:rsidP="00F96337">
      <w:pPr>
        <w:numPr>
          <w:ilvl w:val="0"/>
          <w:numId w:val="7"/>
        </w:numPr>
      </w:pPr>
      <w:r w:rsidRPr="00F96337">
        <w:t>Гигантоклеточный артериит и ревматическая полимиалгия: клиническая взаимосвязь, диагностика, лечение.</w:t>
      </w:r>
    </w:p>
    <w:p w14:paraId="18D06C8C" w14:textId="0FDF5163" w:rsidR="00F96337" w:rsidRPr="00F96337" w:rsidRDefault="00F96337" w:rsidP="00F96337">
      <w:pPr>
        <w:numPr>
          <w:ilvl w:val="0"/>
          <w:numId w:val="7"/>
        </w:numPr>
      </w:pPr>
      <w:r w:rsidRPr="00F96337">
        <w:t>Артериит Такаясу: клиническая картина, диагностика</w:t>
      </w:r>
      <w:r>
        <w:t>, лечение</w:t>
      </w:r>
      <w:r w:rsidRPr="00F96337">
        <w:t>.</w:t>
      </w:r>
    </w:p>
    <w:p w14:paraId="0EE0E997" w14:textId="6A2557EE" w:rsidR="00F96337" w:rsidRPr="00F96337" w:rsidRDefault="00F96337" w:rsidP="00F96337">
      <w:pPr>
        <w:numPr>
          <w:ilvl w:val="0"/>
          <w:numId w:val="7"/>
        </w:numPr>
      </w:pPr>
      <w:r w:rsidRPr="00F96337">
        <w:t>Узелковый полиартериит: этиологи</w:t>
      </w:r>
      <w:r>
        <w:t>я</w:t>
      </w:r>
      <w:r w:rsidRPr="00F96337">
        <w:t>, клиника, диагностика.</w:t>
      </w:r>
    </w:p>
    <w:p w14:paraId="656DF835" w14:textId="77777777" w:rsidR="00F96337" w:rsidRPr="00F96337" w:rsidRDefault="00F96337" w:rsidP="00F96337">
      <w:pPr>
        <w:numPr>
          <w:ilvl w:val="0"/>
          <w:numId w:val="7"/>
        </w:numPr>
      </w:pPr>
      <w:r w:rsidRPr="00F96337">
        <w:t>Болезнь Кавасаки: клинические проявления, диагностические критерии, основные осложнения.</w:t>
      </w:r>
    </w:p>
    <w:p w14:paraId="46D7E57E" w14:textId="77777777" w:rsidR="00F96337" w:rsidRPr="00F96337" w:rsidRDefault="00F96337" w:rsidP="00F96337">
      <w:pPr>
        <w:numPr>
          <w:ilvl w:val="0"/>
          <w:numId w:val="7"/>
        </w:numPr>
      </w:pPr>
      <w:r w:rsidRPr="00F96337">
        <w:t xml:space="preserve">Иммуноглобулин-А ассоциированный васкулит (пурпура </w:t>
      </w:r>
      <w:proofErr w:type="spellStart"/>
      <w:r w:rsidRPr="00F96337">
        <w:t>Шенлейна-Геноха</w:t>
      </w:r>
      <w:proofErr w:type="spellEnd"/>
      <w:r w:rsidRPr="00F96337">
        <w:t>): клиническая картина, диагностика.</w:t>
      </w:r>
    </w:p>
    <w:p w14:paraId="638BDD40" w14:textId="700C5B0F" w:rsidR="00F96337" w:rsidRPr="00F96337" w:rsidRDefault="00F96337" w:rsidP="00F96337">
      <w:pPr>
        <w:numPr>
          <w:ilvl w:val="0"/>
          <w:numId w:val="7"/>
        </w:numPr>
      </w:pPr>
      <w:proofErr w:type="spellStart"/>
      <w:r w:rsidRPr="00F96337">
        <w:t>Криоглобулинемический</w:t>
      </w:r>
      <w:proofErr w:type="spellEnd"/>
      <w:r w:rsidRPr="00F96337">
        <w:t xml:space="preserve"> васкулит: этиология, клинические проявления.</w:t>
      </w:r>
      <w:r>
        <w:t xml:space="preserve"> Лечение.</w:t>
      </w:r>
    </w:p>
    <w:p w14:paraId="4B89CAD7" w14:textId="77777777" w:rsidR="004D10B9" w:rsidRDefault="004D10B9"/>
    <w:sectPr w:rsidR="004D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53A"/>
    <w:multiLevelType w:val="multilevel"/>
    <w:tmpl w:val="D946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C7811"/>
    <w:multiLevelType w:val="multilevel"/>
    <w:tmpl w:val="FA16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137AD"/>
    <w:multiLevelType w:val="multilevel"/>
    <w:tmpl w:val="5516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31709"/>
    <w:multiLevelType w:val="multilevel"/>
    <w:tmpl w:val="F5F4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D2E3C"/>
    <w:multiLevelType w:val="multilevel"/>
    <w:tmpl w:val="D5EE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63E"/>
    <w:multiLevelType w:val="multilevel"/>
    <w:tmpl w:val="6A98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85448"/>
    <w:multiLevelType w:val="multilevel"/>
    <w:tmpl w:val="2DBE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37"/>
    <w:rsid w:val="004D10B9"/>
    <w:rsid w:val="00F91BE0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1491"/>
  <w15:chartTrackingRefBased/>
  <w15:docId w15:val="{E641A1DE-9BB1-4AC5-BD57-106C678D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2025-11-18T20:20:00Z</dcterms:created>
  <dcterms:modified xsi:type="dcterms:W3CDTF">2025-11-18T20:29:00Z</dcterms:modified>
</cp:coreProperties>
</file>