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537F" w14:textId="1D1A4A8E" w:rsidR="00B438C0" w:rsidRPr="00D16EA1" w:rsidRDefault="00D16E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EA1">
        <w:rPr>
          <w:rFonts w:ascii="Times New Roman" w:hAnsi="Times New Roman" w:cs="Times New Roman"/>
          <w:b/>
          <w:bCs/>
          <w:sz w:val="24"/>
          <w:szCs w:val="24"/>
        </w:rPr>
        <w:t>Терапия</w:t>
      </w:r>
    </w:p>
    <w:p w14:paraId="7C764362" w14:textId="5D07C9CF" w:rsidR="00D16EA1" w:rsidRDefault="00D16E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EA1">
        <w:rPr>
          <w:rFonts w:ascii="Times New Roman" w:hAnsi="Times New Roman" w:cs="Times New Roman"/>
          <w:b/>
          <w:bCs/>
          <w:sz w:val="24"/>
          <w:szCs w:val="24"/>
        </w:rPr>
        <w:t>Экзамен</w:t>
      </w:r>
    </w:p>
    <w:p w14:paraId="41304E6E" w14:textId="753D9817" w:rsidR="00D16EA1" w:rsidRDefault="00D16E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A3431AB" w14:textId="77777777" w:rsidR="00D16EA1" w:rsidRDefault="00D16EA1" w:rsidP="00D16EA1">
      <w:pPr>
        <w:pStyle w:val="ac"/>
        <w:widowControl w:val="0"/>
        <w:numPr>
          <w:ilvl w:val="0"/>
          <w:numId w:val="5"/>
        </w:numPr>
        <w:tabs>
          <w:tab w:val="left" w:pos="709"/>
        </w:tabs>
        <w:spacing w:after="283" w:line="240" w:lineRule="auto"/>
      </w:pPr>
      <w:bookmarkStart w:id="0" w:name="isPasted_Copy_42"/>
      <w:bookmarkStart w:id="1" w:name="isPasted_Copy_46"/>
      <w:bookmarkEnd w:id="0"/>
      <w:bookmarkEnd w:id="1"/>
      <w:r>
        <w:rPr>
          <w:rStyle w:val="ae"/>
          <w:rFonts w:eastAsiaTheme="majorEastAsia"/>
        </w:rPr>
        <w:t>Основы организации здравоохранения</w:t>
      </w:r>
    </w:p>
    <w:p w14:paraId="6F6251F9" w14:textId="77777777" w:rsidR="00D16EA1" w:rsidRDefault="00D16EA1" w:rsidP="00D16EA1">
      <w:pPr>
        <w:pStyle w:val="ac"/>
        <w:widowControl w:val="0"/>
        <w:numPr>
          <w:ilvl w:val="1"/>
          <w:numId w:val="5"/>
        </w:numPr>
        <w:tabs>
          <w:tab w:val="left" w:pos="1418"/>
        </w:tabs>
        <w:spacing w:after="0" w:line="240" w:lineRule="auto"/>
      </w:pPr>
      <w:r>
        <w:t>Определение, цели и задачи, структура системы здравоохранения.</w:t>
      </w:r>
    </w:p>
    <w:p w14:paraId="29EFAA08" w14:textId="77777777" w:rsidR="00D16EA1" w:rsidRDefault="00D16EA1" w:rsidP="00D16EA1">
      <w:pPr>
        <w:pStyle w:val="ac"/>
        <w:widowControl w:val="0"/>
        <w:numPr>
          <w:ilvl w:val="0"/>
          <w:numId w:val="5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Принципы управления в здравоохранении</w:t>
      </w:r>
    </w:p>
    <w:p w14:paraId="6A5AB006" w14:textId="77777777" w:rsidR="00D16EA1" w:rsidRDefault="00D16EA1" w:rsidP="00D16EA1">
      <w:pPr>
        <w:pStyle w:val="ac"/>
        <w:widowControl w:val="0"/>
        <w:numPr>
          <w:ilvl w:val="1"/>
          <w:numId w:val="5"/>
        </w:numPr>
        <w:tabs>
          <w:tab w:val="left" w:pos="1418"/>
        </w:tabs>
        <w:spacing w:after="0" w:line="240" w:lineRule="auto"/>
      </w:pPr>
      <w:r>
        <w:t>Основные принципы (планирование, организация, контроль, мотивация), их применение.</w:t>
      </w:r>
    </w:p>
    <w:p w14:paraId="144C7844" w14:textId="77777777" w:rsidR="00D16EA1" w:rsidRDefault="00D16EA1" w:rsidP="00D16EA1">
      <w:pPr>
        <w:pStyle w:val="ac"/>
        <w:widowControl w:val="0"/>
        <w:numPr>
          <w:ilvl w:val="0"/>
          <w:numId w:val="5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Показатели заболеваемости и смертности</w:t>
      </w:r>
    </w:p>
    <w:p w14:paraId="54AE8984" w14:textId="77777777" w:rsidR="00D16EA1" w:rsidRDefault="00D16EA1" w:rsidP="00D16EA1">
      <w:pPr>
        <w:pStyle w:val="ac"/>
        <w:widowControl w:val="0"/>
        <w:numPr>
          <w:ilvl w:val="1"/>
          <w:numId w:val="5"/>
        </w:numPr>
        <w:tabs>
          <w:tab w:val="left" w:pos="1418"/>
        </w:tabs>
        <w:spacing w:after="0" w:line="240" w:lineRule="auto"/>
      </w:pPr>
      <w:r>
        <w:t>Определение, расчет, значение для оценки состояния здоровья населения.</w:t>
      </w:r>
    </w:p>
    <w:p w14:paraId="3E3A9F70" w14:textId="77777777" w:rsidR="00D16EA1" w:rsidRDefault="00D16EA1" w:rsidP="00D16EA1">
      <w:pPr>
        <w:pStyle w:val="ac"/>
        <w:widowControl w:val="0"/>
        <w:numPr>
          <w:ilvl w:val="0"/>
          <w:numId w:val="5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Управление здоровьем населения: профилактика и лечение</w:t>
      </w:r>
    </w:p>
    <w:p w14:paraId="6A03580A" w14:textId="77777777" w:rsidR="00D16EA1" w:rsidRDefault="00D16EA1" w:rsidP="00D16EA1">
      <w:pPr>
        <w:pStyle w:val="ac"/>
        <w:widowControl w:val="0"/>
        <w:numPr>
          <w:ilvl w:val="1"/>
          <w:numId w:val="5"/>
        </w:numPr>
        <w:tabs>
          <w:tab w:val="left" w:pos="1418"/>
        </w:tabs>
        <w:spacing w:after="0" w:line="240" w:lineRule="auto"/>
      </w:pPr>
      <w:r>
        <w:t>Показатели здоровья населения, стратегии управления, роль профилактики.</w:t>
      </w:r>
    </w:p>
    <w:p w14:paraId="1D5554FF" w14:textId="77777777" w:rsidR="00D16EA1" w:rsidRDefault="00D16EA1" w:rsidP="00D16EA1">
      <w:pPr>
        <w:pStyle w:val="ac"/>
        <w:widowControl w:val="0"/>
        <w:numPr>
          <w:ilvl w:val="0"/>
          <w:numId w:val="5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Этика и правовые аспекты в организации здравоохранения</w:t>
      </w:r>
    </w:p>
    <w:p w14:paraId="6DAA7A8C" w14:textId="77777777" w:rsidR="00D16EA1" w:rsidRDefault="00D16EA1" w:rsidP="00D16EA1">
      <w:pPr>
        <w:pStyle w:val="ac"/>
        <w:widowControl w:val="0"/>
        <w:numPr>
          <w:ilvl w:val="1"/>
          <w:numId w:val="5"/>
        </w:numPr>
        <w:tabs>
          <w:tab w:val="left" w:pos="1418"/>
        </w:tabs>
        <w:spacing w:after="0" w:line="240" w:lineRule="auto"/>
      </w:pPr>
      <w:r>
        <w:t>Этические нормы, правовые требования, ответственность за качество услуг.</w:t>
      </w:r>
    </w:p>
    <w:p w14:paraId="113186C8" w14:textId="77777777" w:rsidR="00D16EA1" w:rsidRDefault="00D16EA1" w:rsidP="00D16EA1">
      <w:pPr>
        <w:pStyle w:val="ac"/>
      </w:pPr>
      <w:r>
        <w:t>Определение. Принципы работы.</w:t>
      </w:r>
    </w:p>
    <w:p w14:paraId="340C5410" w14:textId="5EF633E8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B</w:t>
      </w:r>
    </w:p>
    <w:p w14:paraId="5801C67F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Хронические обструктивные болезни легких. Значение функциональных методов исследования в диагностике обструктивного синдрома. Современные методы лечения ХОБЛ. Диспансерное наблюдение пациентов с ХОБЛ.</w:t>
      </w:r>
    </w:p>
    <w:p w14:paraId="5728EA6D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Пневмония. Классификация, диагностика.</w:t>
      </w:r>
    </w:p>
    <w:p w14:paraId="57B62DD7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Дыхательная недостаточность. Виды: острая, хроническая. Обструктивный и рестриктивный типы. Клинические и функциональные признаки, типичные заболевания. Диагностика</w:t>
      </w:r>
    </w:p>
    <w:p w14:paraId="03096D92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Саркоидоз. Этиология, патогенез, морфология. Клиническая картина, диагностика. Дифференциальный диагноз поражения легочной ткани и внутригрудных лимфатических узлов.</w:t>
      </w:r>
    </w:p>
    <w:p w14:paraId="1BBD3310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 xml:space="preserve">Диффузные интерстициальные заболевания легких. Современная классификация. Идиопатический </w:t>
      </w:r>
      <w:proofErr w:type="spellStart"/>
      <w:r>
        <w:t>фиброзирующий</w:t>
      </w:r>
      <w:proofErr w:type="spellEnd"/>
      <w:r>
        <w:t xml:space="preserve"> альвеолит. Этиология, патогенез, клиника, диагностика, дифференциальная диагностика.</w:t>
      </w:r>
    </w:p>
    <w:p w14:paraId="445CA90F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Синдром плеврального выпота. Этиология, патогенез. Методы диагностики. Клиника сухих и экссудативных плевритов, особенности течения, осложнения. Дифференциальная диагностика.</w:t>
      </w:r>
    </w:p>
    <w:p w14:paraId="31CE706D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Ишемическая болезнь сердца. Факторы риска. Стабильная стенокардия, классификация. Диагностика.</w:t>
      </w:r>
    </w:p>
    <w:p w14:paraId="57BBE67B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Стабильная стенокардия. Диагностика</w:t>
      </w:r>
    </w:p>
    <w:p w14:paraId="5E85D133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Острый коронарный синдром. Понятие, классификация. Оценка степени риска нестабильной стенокардии. Диагностика ОКС в условиях приемного покоя и отделения интенсивной терапии.</w:t>
      </w:r>
    </w:p>
    <w:p w14:paraId="4EB78D88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Инфаркт миокарда. Дифференциальная диагностика.</w:t>
      </w:r>
    </w:p>
    <w:p w14:paraId="72BD8BD8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 xml:space="preserve">Коронарная </w:t>
      </w:r>
      <w:proofErr w:type="spellStart"/>
      <w:r>
        <w:t>реваскуляризация</w:t>
      </w:r>
      <w:proofErr w:type="spellEnd"/>
      <w:r>
        <w:t>: общие принципы, виды вмешательств, тактика выбора вмешательства, осложнения. Диагностика и лечение ранних и поздних осложнений инфаркта миокарда.</w:t>
      </w:r>
    </w:p>
    <w:p w14:paraId="6CAADDD2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Инфекционный эндокардит. Этиология, патогенез, варианты течения, клиническая картина, осложнения. Диагностика.</w:t>
      </w:r>
    </w:p>
    <w:p w14:paraId="720CA0F8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Стеноз аортального клапана. Виды, этиология. Гемодинамика при аортальном стенозе. Диагностика.</w:t>
      </w:r>
    </w:p>
    <w:p w14:paraId="698848A5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 xml:space="preserve">Недостаточность аортального клапана. Изменения гемодинамики. Клиника. Диагностика. </w:t>
      </w:r>
      <w:r>
        <w:lastRenderedPageBreak/>
        <w:t>Дифференциальный диагноз.</w:t>
      </w:r>
    </w:p>
    <w:p w14:paraId="2C57DA34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Гипертоническая болезнь. Этиология гипертонической болезни, факторы риска. Классификация, клиника, осложнения. Диагностика. Профилактика и гипертонической болезни.</w:t>
      </w:r>
    </w:p>
    <w:p w14:paraId="415AC4D2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Сердечная недостаточность. Этиология, классификации, диагностика.</w:t>
      </w:r>
    </w:p>
    <w:p w14:paraId="523D9483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Фибрилляция предсердий. Классификация, диагностика.</w:t>
      </w:r>
    </w:p>
    <w:p w14:paraId="1F7758D5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Гастроэзофагеальная рефлюксная болезнь. Этиология, патогенез. Дифференциальная диагностика. Реабилитация. Прогноз.</w:t>
      </w:r>
    </w:p>
    <w:p w14:paraId="4097A4CB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 xml:space="preserve">Язвенная болезнь желудка и двенадцатиперстной кишки. Эпидемиология, этиология, классификация, осложнения. Методы диагностики инфицированности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  <w:r>
        <w:t>.</w:t>
      </w:r>
    </w:p>
    <w:p w14:paraId="1499C92E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Острые и хронические панкреатиты, классификация, клинические проявления. Диагностика и дифференциальный диагноз. Осложнения острого панкреатита. Синдром панкреатической недостаточности.</w:t>
      </w:r>
    </w:p>
    <w:p w14:paraId="6AC79D7C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</w:pPr>
      <w:r>
        <w:t>Хроническая болезнь почек. Этиология, патогенез, классификация, морфология. Клиника, диагностика, профилактика</w:t>
      </w:r>
    </w:p>
    <w:p w14:paraId="06F18B99" w14:textId="77777777" w:rsidR="00D16EA1" w:rsidRDefault="00D16EA1" w:rsidP="00D16EA1">
      <w:pPr>
        <w:pStyle w:val="ac"/>
        <w:widowControl w:val="0"/>
        <w:numPr>
          <w:ilvl w:val="0"/>
          <w:numId w:val="6"/>
        </w:numPr>
        <w:tabs>
          <w:tab w:val="left" w:pos="709"/>
        </w:tabs>
        <w:spacing w:after="283" w:line="240" w:lineRule="auto"/>
      </w:pPr>
      <w:bookmarkStart w:id="2" w:name="isPasted_Copy_47"/>
      <w:bookmarkEnd w:id="2"/>
      <w:r>
        <w:t>Анемии. Определение. Этиология. Классификация. Патогенез. Диагностика</w:t>
      </w:r>
    </w:p>
    <w:p w14:paraId="7B850F45" w14:textId="6C3FCE02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C</w:t>
      </w:r>
    </w:p>
    <w:p w14:paraId="3AA7CE17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r>
        <w:t>Фибрилляция предсердий. Классификация. Лечение. Медикаментозная и немедикаментозная терапия</w:t>
      </w:r>
    </w:p>
    <w:p w14:paraId="529A244B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3" w:name="isPasted_Copy_48"/>
      <w:bookmarkEnd w:id="3"/>
      <w:r>
        <w:t>Бронхиальная астма. Ступенчатый подход к терапии БА.</w:t>
      </w:r>
    </w:p>
    <w:p w14:paraId="7E6F2636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4" w:name="isPasted_Copy_49"/>
      <w:bookmarkEnd w:id="4"/>
      <w:r>
        <w:t>Саркоидоз. Лечение, прогноз, реабилитация.</w:t>
      </w:r>
    </w:p>
    <w:p w14:paraId="0919E513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5" w:name="isPasted_Copy_50"/>
      <w:bookmarkEnd w:id="5"/>
      <w:r>
        <w:t>Стабильная стенокардия. Лечение. Медикаментозная и немедикаментозная терапия</w:t>
      </w:r>
    </w:p>
    <w:p w14:paraId="4175BC54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6" w:name="isPasted_Copy_51"/>
      <w:bookmarkEnd w:id="6"/>
      <w:r>
        <w:t xml:space="preserve">Инфекционный эндокардит. Этиология, патогенез, варианты течения, клиническая картина, </w:t>
      </w:r>
      <w:proofErr w:type="spellStart"/>
      <w:r>
        <w:t>осложнения.Тактика</w:t>
      </w:r>
      <w:proofErr w:type="spellEnd"/>
      <w:r>
        <w:t xml:space="preserve"> лечения пациентов.</w:t>
      </w:r>
    </w:p>
    <w:p w14:paraId="5CC6C5B8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7" w:name="isPasted_Copy_52"/>
      <w:bookmarkEnd w:id="7"/>
      <w:r>
        <w:t>Гипертоническая болезнь. Этиология гипертонической болезни, факторы риска. Классификация, клиника, осложнения. Профилактика и лечение гипертонической болезни.</w:t>
      </w:r>
    </w:p>
    <w:p w14:paraId="509C1090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8" w:name="isPasted_Copy_53"/>
      <w:bookmarkEnd w:id="8"/>
      <w:r>
        <w:t>Сердечная недостаточность. Этиология, классификации. Современная тактика ведения пациентов хронической сердечной недостаточностью.</w:t>
      </w:r>
    </w:p>
    <w:p w14:paraId="0E3453A9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9" w:name="isPasted_Copy_54"/>
      <w:bookmarkEnd w:id="9"/>
      <w:r>
        <w:t>Гастроэзофагеальная рефлюксная болезнь. Этиология, патогенез. Тактика ведения пациентов. Реабилитация. Прогноз.</w:t>
      </w:r>
    </w:p>
    <w:p w14:paraId="087A2ABA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0" w:name="isPasted_Copy_55"/>
      <w:bookmarkEnd w:id="10"/>
      <w:r>
        <w:t xml:space="preserve">Язвенная болезнь желудка и двенадцатиперстной кишки. Эпидемиология, этиология, классификация, осложнения. Схемы </w:t>
      </w:r>
      <w:proofErr w:type="spellStart"/>
      <w:r>
        <w:t>эрадикационной</w:t>
      </w:r>
      <w:proofErr w:type="spellEnd"/>
      <w:r>
        <w:t xml:space="preserve"> терапии.</w:t>
      </w:r>
    </w:p>
    <w:p w14:paraId="51C5DB1D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1" w:name="isPasted_Copy_56"/>
      <w:bookmarkEnd w:id="11"/>
      <w:r>
        <w:t>Острые и хронические панкреатиты, классификация, клинические проявления. Осложнения острого панкреатита. Синдром панкреатической недостаточности. Лечение.</w:t>
      </w:r>
    </w:p>
    <w:p w14:paraId="2E73D48F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2" w:name="isPasted_Copy_57"/>
      <w:bookmarkEnd w:id="12"/>
      <w:r>
        <w:t>Хроническая болезнь почек. Этиология, патогенез, классификация, морфология. Клиника, лечение, профилактика</w:t>
      </w:r>
    </w:p>
    <w:p w14:paraId="2CAE3071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3" w:name="isPasted_Copy_58"/>
      <w:bookmarkEnd w:id="13"/>
      <w:r>
        <w:t>Лечение ОКС. Медикаментозная и немедикаментозная терапия</w:t>
      </w:r>
    </w:p>
    <w:p w14:paraId="31852543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4" w:name="isPasted_Copy_59"/>
      <w:bookmarkEnd w:id="14"/>
      <w:r>
        <w:t>Принципы лечения ИБС. Медикаментозная и немедикаментозная терапия</w:t>
      </w:r>
    </w:p>
    <w:p w14:paraId="5BF33662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5" w:name="isPasted_Copy_60"/>
      <w:bookmarkEnd w:id="15"/>
      <w:r>
        <w:t>Принципы лечения ХОБЛ. Медикаментозная и немедикаментозная терапия</w:t>
      </w:r>
    </w:p>
    <w:p w14:paraId="1C7A2C8A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6" w:name="isPasted_Copy_61"/>
      <w:bookmarkEnd w:id="16"/>
      <w:r>
        <w:t>Ревматоидный артрит. Лечение ревматоидного артрита. Медикаментозная и немедикаментозная терапия</w:t>
      </w:r>
    </w:p>
    <w:p w14:paraId="160B62EE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7" w:name="isPasted_Copy_62"/>
      <w:bookmarkEnd w:id="17"/>
      <w:r>
        <w:t>Лейкозы. Определение. Классификация. Лечение.</w:t>
      </w:r>
    </w:p>
    <w:p w14:paraId="4DDF1229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8" w:name="isPasted_Copy_63"/>
      <w:bookmarkEnd w:id="18"/>
      <w:r>
        <w:t>Анемии. Определение. Этиология. Классификация. Патогенез. Лечение</w:t>
      </w:r>
    </w:p>
    <w:p w14:paraId="01C89699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19" w:name="isPasted_Copy_64"/>
      <w:bookmarkEnd w:id="19"/>
      <w:r>
        <w:t>Инфекционный эндокардит. Этиология, патогенез, варианты течения, клиническая картина, осложнения. Лечение.</w:t>
      </w:r>
    </w:p>
    <w:p w14:paraId="07462E0C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</w:pPr>
      <w:bookmarkStart w:id="20" w:name="isPasted_Copy_65"/>
      <w:bookmarkEnd w:id="20"/>
      <w:r>
        <w:t>Пневмония. Определение. Этиология. Классификация. Клиническая картина. Лечение</w:t>
      </w:r>
    </w:p>
    <w:p w14:paraId="2A613A43" w14:textId="77777777" w:rsidR="00D16EA1" w:rsidRDefault="00D16EA1" w:rsidP="00D16EA1">
      <w:pPr>
        <w:pStyle w:val="ac"/>
        <w:widowControl w:val="0"/>
        <w:numPr>
          <w:ilvl w:val="0"/>
          <w:numId w:val="7"/>
        </w:numPr>
        <w:tabs>
          <w:tab w:val="left" w:pos="709"/>
        </w:tabs>
        <w:spacing w:after="283" w:line="240" w:lineRule="auto"/>
      </w:pPr>
      <w:bookmarkStart w:id="21" w:name="isPasted_Copy_66"/>
      <w:bookmarkEnd w:id="21"/>
      <w:r>
        <w:t>Холецистит. Определение. Этиология. Классификация. Клиническая картина. Лечение</w:t>
      </w:r>
    </w:p>
    <w:p w14:paraId="6F04D3C6" w14:textId="33B273D4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D</w:t>
      </w:r>
    </w:p>
    <w:p w14:paraId="273D53C5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bookmarkStart w:id="22" w:name="isPasted_Copy_67"/>
      <w:bookmarkEnd w:id="22"/>
      <w:r>
        <w:rPr>
          <w:rStyle w:val="ae"/>
          <w:rFonts w:eastAsiaTheme="majorEastAsia"/>
        </w:rPr>
        <w:t>Понятие о медицинской реабилитации больных терапевтического профиля.</w:t>
      </w:r>
      <w:r>
        <w:t xml:space="preserve"> Методы медицинской реабилитации. Медицинские показания и медицинские противопоказания к проведению медицинской реабилитации и санаторно-курортного лечения.</w:t>
      </w:r>
    </w:p>
    <w:p w14:paraId="76C37FF5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bookmarkStart w:id="23" w:name="isPasted_Copy_68"/>
      <w:bookmarkEnd w:id="23"/>
      <w:r>
        <w:rPr>
          <w:rStyle w:val="ae"/>
          <w:rFonts w:eastAsiaTheme="majorEastAsia"/>
        </w:rPr>
        <w:t>Основы медицинской реабилитации</w:t>
      </w:r>
    </w:p>
    <w:p w14:paraId="4510E093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lastRenderedPageBreak/>
        <w:t>Определение реабилитации, цели и задачи, этапы процесса реабилитации.</w:t>
      </w:r>
    </w:p>
    <w:p w14:paraId="338449EF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Оценка состояния пациента перед реабилитацией</w:t>
      </w:r>
    </w:p>
    <w:p w14:paraId="75152A31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Методы оценки функционального состояния, использование шкал и тестов.</w:t>
      </w:r>
    </w:p>
    <w:p w14:paraId="3EA9297F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Физическая реабилитация: методы и подходы</w:t>
      </w:r>
    </w:p>
    <w:p w14:paraId="7AA9BBCF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Упражнения, физиотерапия, использование тренажеров, индивидуальный подход.</w:t>
      </w:r>
    </w:p>
    <w:p w14:paraId="5C96F539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Психологическая реабилитация</w:t>
      </w:r>
    </w:p>
    <w:p w14:paraId="264A83D2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Методы работы с пациентами, поддержка эмоционального состояния, работа с мотивацией.</w:t>
      </w:r>
    </w:p>
    <w:p w14:paraId="13AFC949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Социальная реабилитация</w:t>
      </w:r>
    </w:p>
    <w:p w14:paraId="59C9BF9F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Вовлечение в общественную жизнь, адаптация к новым условиям, поддержка семьи.</w:t>
      </w:r>
    </w:p>
    <w:p w14:paraId="45585DD1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Реабилитация при заболеваниях опорно-двигательного аппарата</w:t>
      </w:r>
    </w:p>
    <w:p w14:paraId="6A13F151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Специфика реабилитации, методы, контроль за прогрессом.</w:t>
      </w:r>
    </w:p>
    <w:p w14:paraId="1A1D9AD4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Реабилитация при сердечно-сосудистых заболеваниях</w:t>
      </w:r>
    </w:p>
    <w:p w14:paraId="7CC967CA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 xml:space="preserve">Программы </w:t>
      </w:r>
      <w:proofErr w:type="spellStart"/>
      <w:r>
        <w:t>кардиореабилитации</w:t>
      </w:r>
      <w:proofErr w:type="spellEnd"/>
      <w:r>
        <w:t>, физическая активность, мониторинг состояния.</w:t>
      </w:r>
    </w:p>
    <w:p w14:paraId="559FBA1A" w14:textId="77777777" w:rsidR="00D16EA1" w:rsidRDefault="00D16EA1" w:rsidP="00D16EA1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Реабилитация при заболеваниях дыхательной системы</w:t>
      </w:r>
    </w:p>
    <w:p w14:paraId="6BB34BE3" w14:textId="77777777" w:rsidR="00D16EA1" w:rsidRDefault="00D16EA1" w:rsidP="00D16EA1">
      <w:pPr>
        <w:pStyle w:val="ac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</w:pPr>
      <w:r>
        <w:t>Методы дыхательной гимнастики, контроль за функцией легких.</w:t>
      </w:r>
    </w:p>
    <w:p w14:paraId="49D0AE63" w14:textId="38E3A1E2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lang w:val="en-US"/>
        </w:rPr>
        <w:t>E</w:t>
      </w:r>
    </w:p>
    <w:p w14:paraId="65BED6BE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bookmarkStart w:id="24" w:name="isPasted_Copy_69"/>
      <w:bookmarkEnd w:id="24"/>
      <w:r>
        <w:rPr>
          <w:rStyle w:val="ae"/>
          <w:rFonts w:eastAsiaTheme="majorEastAsia"/>
        </w:rPr>
        <w:t>Порядок проведения медицинской экспертизы временной нетрудоспособности пациентов терапевтического профиля и порядок выдачи листка временной нетрудоспособности.</w:t>
      </w:r>
      <w:r>
        <w:t xml:space="preserve"> Основы проведения МСЭ. Медицинские показания для направления пациентов, имеющих стойкое нарушение функций организма для прохождения МСЭ.</w:t>
      </w:r>
    </w:p>
    <w:p w14:paraId="65411B80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bookmarkStart w:id="25" w:name="isPasted_Copy_70"/>
      <w:bookmarkEnd w:id="25"/>
      <w:r>
        <w:rPr>
          <w:rStyle w:val="ae"/>
          <w:rFonts w:eastAsiaTheme="majorEastAsia"/>
        </w:rPr>
        <w:t>Основы медицинской экспертизы</w:t>
      </w:r>
    </w:p>
    <w:p w14:paraId="0DC8ED99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Определение медицинской экспертизы, цели и задачи, виды экспертиз (клиническая, судебно-медицинская и др.).</w:t>
      </w:r>
    </w:p>
    <w:p w14:paraId="6DC1A78A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Сбор анамнеза для медицинской экспертизы</w:t>
      </w:r>
    </w:p>
    <w:p w14:paraId="39454E06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Важность анамнеза, ключевые вопросы, методы получения информации.</w:t>
      </w:r>
    </w:p>
    <w:p w14:paraId="32CEFD72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proofErr w:type="spellStart"/>
      <w:r>
        <w:rPr>
          <w:rStyle w:val="ae"/>
          <w:rFonts w:eastAsiaTheme="majorEastAsia"/>
        </w:rPr>
        <w:t>Физикальное</w:t>
      </w:r>
      <w:proofErr w:type="spellEnd"/>
      <w:r>
        <w:rPr>
          <w:rStyle w:val="ae"/>
          <w:rFonts w:eastAsiaTheme="majorEastAsia"/>
        </w:rPr>
        <w:t xml:space="preserve"> обследование в рамках экспертизы</w:t>
      </w:r>
    </w:p>
    <w:p w14:paraId="49DDB9E8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Методы обследования, оценка состояния пациента, документирование результатов.</w:t>
      </w:r>
    </w:p>
    <w:p w14:paraId="5A31DBA9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Лабораторные и инструментальные исследования в экспертизе</w:t>
      </w:r>
    </w:p>
    <w:p w14:paraId="45C4CF31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Роль лабораторных анализов и инструментальных методов, интерпретация результатов.</w:t>
      </w:r>
    </w:p>
    <w:p w14:paraId="2A4D5AC0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Оценка функционального состояния пациента</w:t>
      </w:r>
    </w:p>
    <w:p w14:paraId="749F4A51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Методы оценки (шкалы, тесты), значение для экспертизы, учет индивидуальных особенностей.</w:t>
      </w:r>
    </w:p>
    <w:p w14:paraId="289547C1" w14:textId="77777777" w:rsidR="00D16EA1" w:rsidRDefault="00D16EA1" w:rsidP="00D16EA1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Медицинская экспертиза при временной нетрудоспособности</w:t>
      </w:r>
    </w:p>
    <w:p w14:paraId="01EE7B14" w14:textId="77777777" w:rsidR="00D16EA1" w:rsidRDefault="00D16EA1" w:rsidP="00D16EA1">
      <w:pPr>
        <w:pStyle w:val="ac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</w:pPr>
      <w:r>
        <w:t>Процедура оценки, критерии определения временной нетрудоспособности, оформление документов.</w:t>
      </w:r>
    </w:p>
    <w:p w14:paraId="6F8EF3AD" w14:textId="4162B94D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F</w:t>
      </w:r>
    </w:p>
    <w:p w14:paraId="5A2723CA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bookmarkStart w:id="26" w:name="isPasted_Copy_71"/>
      <w:bookmarkEnd w:id="26"/>
      <w:r>
        <w:rPr>
          <w:rStyle w:val="ae"/>
          <w:rFonts w:eastAsiaTheme="majorEastAsia"/>
        </w:rPr>
        <w:t>Здоровый образ жизни. </w:t>
      </w:r>
      <w:r>
        <w:t xml:space="preserve">Рекомендации по питанию, образу жизни и допустимой </w:t>
      </w:r>
      <w:r>
        <w:lastRenderedPageBreak/>
        <w:t>физической активности для пациентов с ИБС. </w:t>
      </w:r>
    </w:p>
    <w:p w14:paraId="2A94E49C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bookmarkStart w:id="27" w:name="isPasted_Copy_72"/>
      <w:bookmarkEnd w:id="27"/>
      <w:r>
        <w:rPr>
          <w:rStyle w:val="ae"/>
          <w:rFonts w:eastAsiaTheme="majorEastAsia"/>
        </w:rPr>
        <w:t>Основы профилактики заболеваний</w:t>
      </w:r>
    </w:p>
    <w:p w14:paraId="2D13018D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Определение профилактики, виды профилактики (первичная, вторичная, третичная), цели и задачи.</w:t>
      </w:r>
    </w:p>
    <w:p w14:paraId="4D2F3FA2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Формирование здорового образа жизни</w:t>
      </w:r>
    </w:p>
    <w:p w14:paraId="28A919A5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Определение здорового образа жизни, ключевые компоненты (питание, физическая активность, отказ от вредных привычек).</w:t>
      </w:r>
    </w:p>
    <w:p w14:paraId="7A49A914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Роль врача в профилактике заболеваний</w:t>
      </w:r>
    </w:p>
    <w:p w14:paraId="76E851CF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Обязанности врача, взаимодействие с пациентами, методы мотивации к здоровому образу жизни.</w:t>
      </w:r>
    </w:p>
    <w:p w14:paraId="4997619E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Санитарно-гигиеническое просвещение населения</w:t>
      </w:r>
    </w:p>
    <w:p w14:paraId="4F88C822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Определение, цели и задачи, методы и формы просвещения.</w:t>
      </w:r>
    </w:p>
    <w:p w14:paraId="4D72A31B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сердечно-сосудистых заболеваний</w:t>
      </w:r>
    </w:p>
    <w:p w14:paraId="41E82C15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Основные факторы риска, стратегии профилактики, программы по снижению заболеваемости.</w:t>
      </w:r>
    </w:p>
    <w:p w14:paraId="02F00357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заболеваний органов дыхания</w:t>
      </w:r>
    </w:p>
    <w:p w14:paraId="4CBCCEB0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Влияние окружающей среды, меры по улучшению качества воздуха, вакцинация.</w:t>
      </w:r>
    </w:p>
    <w:p w14:paraId="0252049E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инфекционных заболеваний</w:t>
      </w:r>
    </w:p>
    <w:p w14:paraId="1F87E13D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Вакцинация, гигиенические меры, информирование населения о рисках.</w:t>
      </w:r>
    </w:p>
    <w:p w14:paraId="3AD8B1B6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заболеваний желудочно-кишечного тракта</w:t>
      </w:r>
    </w:p>
    <w:p w14:paraId="262667B7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Роль питания, гигиена пищевых продуктов, программы по улучшению пищевых привычек.</w:t>
      </w:r>
    </w:p>
    <w:p w14:paraId="2A658DBB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заболеваний опорно-двигательного аппарата</w:t>
      </w:r>
    </w:p>
    <w:p w14:paraId="14FB05E5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Влияние физической активности, правильная осанка, профилактика травм.</w:t>
      </w:r>
    </w:p>
    <w:p w14:paraId="7D1DD630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психических заболеваний</w:t>
      </w:r>
    </w:p>
    <w:p w14:paraId="7CAEF1E2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Роль стресса, методы управления стрессом, программы по психическому здоровью.</w:t>
      </w:r>
    </w:p>
    <w:p w14:paraId="5E827472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Оценка эффективности профилактических мероприятий</w:t>
      </w:r>
    </w:p>
    <w:p w14:paraId="4DBA114E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Методы оценки (опросы, статистические данные), анализ результатов, корректировка программ.</w:t>
      </w:r>
    </w:p>
    <w:p w14:paraId="7636B9A5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Использование информационных технологий в профилактике</w:t>
      </w:r>
    </w:p>
    <w:p w14:paraId="2C7CE6C1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Применение мобильных приложений, онлайн-курсов, социальных сетей для просвещения.</w:t>
      </w:r>
    </w:p>
    <w:p w14:paraId="4EAD3EAC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Работа с группами риска</w:t>
      </w:r>
    </w:p>
    <w:p w14:paraId="674A2E0A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Определение групп риска, специфические программы и мероприятия для их профилактики.</w:t>
      </w:r>
    </w:p>
    <w:p w14:paraId="23D52281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заболеваний среди детей и подростков</w:t>
      </w:r>
    </w:p>
    <w:p w14:paraId="429985C8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Специфика работы с молодежью, программы по формированию здоровых привычек.</w:t>
      </w:r>
    </w:p>
    <w:p w14:paraId="16AE181C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заболеваний среди пожилых людей</w:t>
      </w:r>
    </w:p>
    <w:p w14:paraId="2FDFA478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lastRenderedPageBreak/>
        <w:t>Учет возрастных особенностей, программы по поддержанию здоровья и активности.</w:t>
      </w:r>
    </w:p>
    <w:p w14:paraId="31B54F36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Этика и правовые аспекты профилактики</w:t>
      </w:r>
    </w:p>
    <w:p w14:paraId="13AC8643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Этические нормы, информированное согласие, работа с населением.</w:t>
      </w:r>
    </w:p>
    <w:p w14:paraId="5CA7824B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Проблемы и барьеры в реализации профилактических мероприятий</w:t>
      </w:r>
    </w:p>
    <w:p w14:paraId="213E5BCD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Основные препятствия, пути их преодоления, работа с общественностью.</w:t>
      </w:r>
    </w:p>
    <w:p w14:paraId="7054982B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Сотрудничество с общественными организациями в профилактике</w:t>
      </w:r>
    </w:p>
    <w:p w14:paraId="785E9B82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</w:pPr>
      <w:r>
        <w:t>Роль НКО, программы совместной работы, примеры успешного сотрудничества.</w:t>
      </w:r>
    </w:p>
    <w:p w14:paraId="6080CE06" w14:textId="77777777" w:rsidR="00D16EA1" w:rsidRDefault="00D16EA1" w:rsidP="00D16EA1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Будущее профилактики и санитарно-гигиенического просвещения</w:t>
      </w:r>
    </w:p>
    <w:p w14:paraId="486CA980" w14:textId="77777777" w:rsidR="00D16EA1" w:rsidRDefault="00D16EA1" w:rsidP="00D16EA1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283" w:line="240" w:lineRule="auto"/>
      </w:pPr>
      <w:r>
        <w:t>Тенденции и инновации, влияние технологий на профилактические мероприятия.</w:t>
      </w:r>
    </w:p>
    <w:p w14:paraId="0BAF6DDE" w14:textId="5208D2C7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G</w:t>
      </w:r>
    </w:p>
    <w:p w14:paraId="6416935F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Принципы лечения ишемической болезни сердца</w:t>
      </w:r>
      <w:r>
        <w:t xml:space="preserve">. </w:t>
      </w:r>
      <w:proofErr w:type="spellStart"/>
      <w:r>
        <w:t>Медикаметозное</w:t>
      </w:r>
      <w:proofErr w:type="spellEnd"/>
      <w:r>
        <w:t xml:space="preserve"> и немедикаментозное. Группы лекарственных </w:t>
      </w:r>
      <w:proofErr w:type="spellStart"/>
      <w:r>
        <w:t>преапратов</w:t>
      </w:r>
      <w:proofErr w:type="spellEnd"/>
    </w:p>
    <w:p w14:paraId="5120866B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bookmarkStart w:id="28" w:name="isPasted_Copy_73"/>
      <w:bookmarkEnd w:id="28"/>
      <w:r>
        <w:rPr>
          <w:rStyle w:val="ae"/>
          <w:rFonts w:eastAsiaTheme="majorEastAsia"/>
        </w:rPr>
        <w:t>Основы терапевтической помощи</w:t>
      </w:r>
    </w:p>
    <w:p w14:paraId="67D187B7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Определение терапевтической помощи, цели и задачи, роль терапевта в системе здравоохранения.</w:t>
      </w:r>
    </w:p>
    <w:p w14:paraId="6C50774E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Сбор анамнеза у пациента</w:t>
      </w:r>
    </w:p>
    <w:p w14:paraId="65FDE6E4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Методы сбора анамнеза, ключевые вопросы, важность точности и полноты информации.</w:t>
      </w:r>
    </w:p>
    <w:p w14:paraId="588FA6E6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proofErr w:type="spellStart"/>
      <w:r>
        <w:rPr>
          <w:rStyle w:val="ae"/>
          <w:rFonts w:eastAsiaTheme="majorEastAsia"/>
        </w:rPr>
        <w:t>Физикальное</w:t>
      </w:r>
      <w:proofErr w:type="spellEnd"/>
      <w:r>
        <w:rPr>
          <w:rStyle w:val="ae"/>
          <w:rFonts w:eastAsiaTheme="majorEastAsia"/>
        </w:rPr>
        <w:t xml:space="preserve"> обследование пациента</w:t>
      </w:r>
    </w:p>
    <w:p w14:paraId="1A0298E1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Основные методы (осмотр, пальпация, перкуссия, аускультация), их значение для диагностики.</w:t>
      </w:r>
    </w:p>
    <w:p w14:paraId="70AFA29D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Лабораторные исследования в терапевтической практике</w:t>
      </w:r>
    </w:p>
    <w:p w14:paraId="1CFE47B0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Виды лабораторных анализов, интерпретация результатов, их значение для диагностики и лечения.</w:t>
      </w:r>
    </w:p>
    <w:p w14:paraId="6210FF15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Инструментальные методы обследования</w:t>
      </w:r>
    </w:p>
    <w:p w14:paraId="4116A1CB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Ультразвуковая диагностика, рентгенография, КТ, МРТ; показания и противопоказания.</w:t>
      </w:r>
    </w:p>
    <w:p w14:paraId="1C49C86F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заболеваний сердечно-сосудистой системы</w:t>
      </w:r>
    </w:p>
    <w:p w14:paraId="559AFC13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методы диагностики, подходы к лечению (медикаментозное, немедикаментозное).</w:t>
      </w:r>
    </w:p>
    <w:p w14:paraId="35C5561F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заболеваний органов дыхания</w:t>
      </w:r>
    </w:p>
    <w:p w14:paraId="6E85A858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(бронхиальная астма, ХОБЛ, пневмония).</w:t>
      </w:r>
    </w:p>
    <w:p w14:paraId="189823F1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заболеваний желудочно-кишечного тракта</w:t>
      </w:r>
    </w:p>
    <w:p w14:paraId="1FA7A4A7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(гастрит, язвенная болезнь, холецистит).</w:t>
      </w:r>
    </w:p>
    <w:p w14:paraId="7D6454CF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заболеваний мочевыводящей системы</w:t>
      </w:r>
    </w:p>
    <w:p w14:paraId="0D16879B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(пиелонефрит, цистит, мочекаменная болезнь).</w:t>
      </w:r>
    </w:p>
    <w:p w14:paraId="345D0945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эндокринных заболеваний</w:t>
      </w:r>
    </w:p>
    <w:p w14:paraId="70396C3D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(диабет, гипотиреоз, гипертиреоз).</w:t>
      </w:r>
    </w:p>
    <w:p w14:paraId="65FA47A2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lastRenderedPageBreak/>
        <w:t>Клинические проявления инфекционных заболеваний</w:t>
      </w:r>
    </w:p>
    <w:p w14:paraId="4D9B0C35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(грипп, пневмония, инфекции мочевыводящих путей).</w:t>
      </w:r>
    </w:p>
    <w:p w14:paraId="50303ED8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Клинические проявления аллергических заболеваний</w:t>
      </w:r>
    </w:p>
    <w:p w14:paraId="65E7CC64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Симптомы, диагностика, лечение (аллергический ринит, астма, крапивница).</w:t>
      </w:r>
    </w:p>
    <w:p w14:paraId="08991610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и лечение хронических заболеваний</w:t>
      </w:r>
    </w:p>
    <w:p w14:paraId="73F00F58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Подходы к управлению хроническими заболеваниями, важность соблюдения режима и терапии.</w:t>
      </w:r>
    </w:p>
    <w:p w14:paraId="27B02882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Этика и правовые аспекты оказания медицинской помощи</w:t>
      </w:r>
    </w:p>
    <w:p w14:paraId="2C0EBDF9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Этические нормы, информированное согласие, ответственность врача.</w:t>
      </w:r>
    </w:p>
    <w:p w14:paraId="4C9ABC84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Документирование медицинской помощи</w:t>
      </w:r>
    </w:p>
    <w:p w14:paraId="673F0398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Ведение медицинской документации, важность точности и полноты записей.</w:t>
      </w:r>
    </w:p>
    <w:p w14:paraId="7779D0C8" w14:textId="77777777" w:rsidR="00D16EA1" w:rsidRDefault="00D16EA1" w:rsidP="00D16EA1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Контроль за эффективностью лечения</w:t>
      </w:r>
    </w:p>
    <w:p w14:paraId="174B7E72" w14:textId="77777777" w:rsidR="00D16EA1" w:rsidRDefault="00D16EA1" w:rsidP="00D16EA1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</w:pPr>
      <w:r>
        <w:t>Методы оценки результатов лечения, использование шкал и индексов.</w:t>
      </w:r>
    </w:p>
    <w:p w14:paraId="20773BB7" w14:textId="68C3AB83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H</w:t>
      </w:r>
    </w:p>
    <w:p w14:paraId="193A9E18" w14:textId="77777777" w:rsidR="00D16EA1" w:rsidRDefault="00D16EA1" w:rsidP="00D16EA1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</w:pPr>
      <w:bookmarkStart w:id="29" w:name="isPasted_Copy_74"/>
      <w:bookmarkEnd w:id="29"/>
      <w:r>
        <w:rPr>
          <w:rStyle w:val="ae"/>
          <w:rFonts w:eastAsiaTheme="majorEastAsia"/>
        </w:rPr>
        <w:t>Диспансерное наблюдение больных хронической ишемической болезнью сердца и стенокардией.</w:t>
      </w:r>
      <w:r>
        <w:t xml:space="preserve"> Определение ИБС. Определение стенокардии. Принципы диспансерного наблюдения.</w:t>
      </w:r>
    </w:p>
    <w:p w14:paraId="78CFC48C" w14:textId="77777777" w:rsidR="00D16EA1" w:rsidRDefault="00D16EA1" w:rsidP="00D16EA1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283" w:line="240" w:lineRule="auto"/>
      </w:pPr>
      <w:bookmarkStart w:id="30" w:name="isPasted_Copy_75"/>
      <w:bookmarkEnd w:id="30"/>
      <w:r>
        <w:rPr>
          <w:rStyle w:val="ae"/>
          <w:rFonts w:eastAsiaTheme="majorEastAsia"/>
        </w:rPr>
        <w:t>Основы профилактических медицинских осмотров</w:t>
      </w:r>
    </w:p>
    <w:p w14:paraId="55B43A26" w14:textId="77777777" w:rsidR="00D16EA1" w:rsidRDefault="00D16EA1" w:rsidP="00D16EA1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</w:pPr>
      <w:r>
        <w:t>Определение, цели и задачи, виды осмотров (предварительные, периодические).</w:t>
      </w:r>
    </w:p>
    <w:p w14:paraId="01A4613C" w14:textId="77777777" w:rsidR="00D16EA1" w:rsidRDefault="00D16EA1" w:rsidP="00D16EA1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Диспансеризация: цели и задачи</w:t>
      </w:r>
    </w:p>
    <w:p w14:paraId="1A32EA4E" w14:textId="77777777" w:rsidR="00D16EA1" w:rsidRDefault="00D16EA1" w:rsidP="00D16EA1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</w:pPr>
      <w:r>
        <w:t>Определение диспансеризации, ее значение для профилактики заболеваний, целевые группы.</w:t>
      </w:r>
    </w:p>
    <w:p w14:paraId="2E536BF5" w14:textId="77777777" w:rsidR="00D16EA1" w:rsidRDefault="00D16EA1" w:rsidP="00D16EA1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Этапы диспансеризации</w:t>
      </w:r>
    </w:p>
    <w:p w14:paraId="51616F21" w14:textId="77777777" w:rsidR="00D16EA1" w:rsidRDefault="00D16EA1" w:rsidP="00D16EA1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</w:pPr>
      <w:r>
        <w:t xml:space="preserve">Сбор анамнеза, </w:t>
      </w:r>
      <w:proofErr w:type="spellStart"/>
      <w:r>
        <w:t>физикальное</w:t>
      </w:r>
      <w:proofErr w:type="spellEnd"/>
      <w:r>
        <w:t xml:space="preserve"> обследование, лабораторные и инструментальные исследования.</w:t>
      </w:r>
    </w:p>
    <w:p w14:paraId="315DCC9D" w14:textId="77777777" w:rsidR="00D16EA1" w:rsidRDefault="00D16EA1" w:rsidP="00D16EA1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Профилактика хронических заболеваний в рамках диспансеризации</w:t>
      </w:r>
    </w:p>
    <w:p w14:paraId="767F7E4B" w14:textId="77777777" w:rsidR="00D16EA1" w:rsidRDefault="00D16EA1" w:rsidP="00D16EA1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</w:pPr>
      <w:r>
        <w:t>Роль диспансеризации в раннем выявлении и профилактике хронических заболеваний.</w:t>
      </w:r>
    </w:p>
    <w:p w14:paraId="40183A13" w14:textId="192824CB" w:rsidR="00D16EA1" w:rsidRPr="00D16EA1" w:rsidRDefault="00D16EA1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I</w:t>
      </w:r>
    </w:p>
    <w:p w14:paraId="7C78B5E7" w14:textId="77777777" w:rsidR="00D16EA1" w:rsidRDefault="00D16EA1" w:rsidP="00D16EA1">
      <w:pPr>
        <w:pStyle w:val="ac"/>
        <w:widowControl w:val="0"/>
        <w:numPr>
          <w:ilvl w:val="0"/>
          <w:numId w:val="13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Дифференциальный диагноз синкопальных состояний. </w:t>
      </w:r>
      <w:r>
        <w:t>Этиология синкопальных состояний. Диагностика. Дифференциальная диагностика.</w:t>
      </w:r>
    </w:p>
    <w:p w14:paraId="3DE7584D" w14:textId="77777777" w:rsidR="00D16EA1" w:rsidRDefault="00D16EA1" w:rsidP="00D16EA1">
      <w:pPr>
        <w:pStyle w:val="ac"/>
        <w:widowControl w:val="0"/>
        <w:numPr>
          <w:ilvl w:val="0"/>
          <w:numId w:val="13"/>
        </w:numPr>
        <w:tabs>
          <w:tab w:val="left" w:pos="709"/>
        </w:tabs>
        <w:spacing w:after="283" w:line="240" w:lineRule="auto"/>
      </w:pPr>
      <w:bookmarkStart w:id="31" w:name="isPasted_Copy_76"/>
      <w:bookmarkEnd w:id="31"/>
      <w:r>
        <w:rPr>
          <w:rStyle w:val="ae"/>
          <w:rFonts w:eastAsiaTheme="majorEastAsia"/>
        </w:rPr>
        <w:t>Основы научно-исследовательской деятельности</w:t>
      </w:r>
    </w:p>
    <w:p w14:paraId="6F3365B3" w14:textId="77777777" w:rsidR="00D16EA1" w:rsidRDefault="00D16EA1" w:rsidP="00D16EA1">
      <w:pPr>
        <w:pStyle w:val="ac"/>
        <w:widowControl w:val="0"/>
        <w:numPr>
          <w:ilvl w:val="1"/>
          <w:numId w:val="13"/>
        </w:numPr>
        <w:tabs>
          <w:tab w:val="left" w:pos="1418"/>
        </w:tabs>
        <w:spacing w:after="0" w:line="240" w:lineRule="auto"/>
      </w:pPr>
      <w:r>
        <w:t>Определение научного исследования, цели и задачи, этапы научного процесса.</w:t>
      </w:r>
    </w:p>
    <w:p w14:paraId="21D17B2A" w14:textId="77777777" w:rsidR="00D16EA1" w:rsidRDefault="00D16EA1" w:rsidP="00D16EA1">
      <w:pPr>
        <w:pStyle w:val="ac"/>
        <w:widowControl w:val="0"/>
        <w:numPr>
          <w:ilvl w:val="0"/>
          <w:numId w:val="13"/>
        </w:numPr>
        <w:tabs>
          <w:tab w:val="left" w:pos="709"/>
        </w:tabs>
        <w:spacing w:after="283" w:line="240" w:lineRule="auto"/>
      </w:pPr>
      <w:r>
        <w:rPr>
          <w:rStyle w:val="ae"/>
          <w:rFonts w:eastAsiaTheme="majorEastAsia"/>
        </w:rPr>
        <w:t>Типы научных исследований</w:t>
      </w:r>
    </w:p>
    <w:p w14:paraId="7C6ECCE6" w14:textId="77777777" w:rsidR="00D16EA1" w:rsidRDefault="00D16EA1" w:rsidP="00D16EA1">
      <w:pPr>
        <w:pStyle w:val="ac"/>
        <w:widowControl w:val="0"/>
        <w:numPr>
          <w:ilvl w:val="1"/>
          <w:numId w:val="13"/>
        </w:numPr>
        <w:tabs>
          <w:tab w:val="left" w:pos="1418"/>
        </w:tabs>
        <w:spacing w:after="0" w:line="240" w:lineRule="auto"/>
      </w:pPr>
      <w:r>
        <w:t>Классификация (экспериментальные, наблюдательные, клинические, эпидемиологические), их особенности.</w:t>
      </w:r>
    </w:p>
    <w:p w14:paraId="045CE3C9" w14:textId="77777777" w:rsidR="00D16EA1" w:rsidRPr="00D16EA1" w:rsidRDefault="00D16E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EBAA1" w14:textId="77777777" w:rsidR="00D16EA1" w:rsidRDefault="00D16EA1"/>
    <w:sectPr w:rsidR="00D1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86E"/>
    <w:multiLevelType w:val="multilevel"/>
    <w:tmpl w:val="61020C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AF4731"/>
    <w:multiLevelType w:val="multilevel"/>
    <w:tmpl w:val="DE18D1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D160B44"/>
    <w:multiLevelType w:val="multilevel"/>
    <w:tmpl w:val="D7D0C2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02A34CF"/>
    <w:multiLevelType w:val="multilevel"/>
    <w:tmpl w:val="5CAA66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E7E4FFF"/>
    <w:multiLevelType w:val="multilevel"/>
    <w:tmpl w:val="6B783A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31C3D15"/>
    <w:multiLevelType w:val="multilevel"/>
    <w:tmpl w:val="FEF0E82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7E562D9"/>
    <w:multiLevelType w:val="multilevel"/>
    <w:tmpl w:val="D0E8F27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26A022A"/>
    <w:multiLevelType w:val="multilevel"/>
    <w:tmpl w:val="45BA44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5D26403D"/>
    <w:multiLevelType w:val="multilevel"/>
    <w:tmpl w:val="43E621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6A965D79"/>
    <w:multiLevelType w:val="multilevel"/>
    <w:tmpl w:val="82B86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F864410"/>
    <w:multiLevelType w:val="multilevel"/>
    <w:tmpl w:val="A5F893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6FC63ED4"/>
    <w:multiLevelType w:val="multilevel"/>
    <w:tmpl w:val="22789D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751E5E6D"/>
    <w:multiLevelType w:val="multilevel"/>
    <w:tmpl w:val="69C643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048921888">
    <w:abstractNumId w:val="11"/>
  </w:num>
  <w:num w:numId="2" w16cid:durableId="2078553276">
    <w:abstractNumId w:val="9"/>
  </w:num>
  <w:num w:numId="3" w16cid:durableId="1065445228">
    <w:abstractNumId w:val="8"/>
  </w:num>
  <w:num w:numId="4" w16cid:durableId="1420057795">
    <w:abstractNumId w:val="3"/>
  </w:num>
  <w:num w:numId="5" w16cid:durableId="1440758361">
    <w:abstractNumId w:val="0"/>
  </w:num>
  <w:num w:numId="6" w16cid:durableId="646402632">
    <w:abstractNumId w:val="7"/>
  </w:num>
  <w:num w:numId="7" w16cid:durableId="1516264153">
    <w:abstractNumId w:val="12"/>
  </w:num>
  <w:num w:numId="8" w16cid:durableId="33389441">
    <w:abstractNumId w:val="1"/>
  </w:num>
  <w:num w:numId="9" w16cid:durableId="1112630131">
    <w:abstractNumId w:val="4"/>
  </w:num>
  <w:num w:numId="10" w16cid:durableId="1121195102">
    <w:abstractNumId w:val="6"/>
  </w:num>
  <w:num w:numId="11" w16cid:durableId="2018922459">
    <w:abstractNumId w:val="2"/>
  </w:num>
  <w:num w:numId="12" w16cid:durableId="1310358713">
    <w:abstractNumId w:val="10"/>
  </w:num>
  <w:num w:numId="13" w16cid:durableId="564490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3869A4"/>
    <w:rsid w:val="00A554D1"/>
    <w:rsid w:val="00B438C0"/>
    <w:rsid w:val="00BB4517"/>
    <w:rsid w:val="00C646C8"/>
    <w:rsid w:val="00C736C3"/>
    <w:rsid w:val="00D16EA1"/>
    <w:rsid w:val="00D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6995"/>
  <w15:chartTrackingRefBased/>
  <w15:docId w15:val="{534C2FB2-38F9-4087-84C8-054C775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4D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16EA1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D16EA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qFormat/>
    <w:rsid w:val="00D1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Колосова</dc:creator>
  <cp:keywords/>
  <dc:description/>
  <cp:lastModifiedBy>Ксения Колосова</cp:lastModifiedBy>
  <cp:revision>2</cp:revision>
  <dcterms:created xsi:type="dcterms:W3CDTF">2025-11-14T08:43:00Z</dcterms:created>
  <dcterms:modified xsi:type="dcterms:W3CDTF">2025-11-14T08:57:00Z</dcterms:modified>
</cp:coreProperties>
</file>