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401BBD" w14:textId="77777777" w:rsidR="00C45704" w:rsidRDefault="001C608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Кардиология</w:t>
      </w:r>
      <w:r w:rsidR="00C457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D0E537F" w14:textId="1A581591" w:rsidR="00B438C0" w:rsidRPr="00C45704" w:rsidRDefault="00C4570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45704">
        <w:rPr>
          <w:rFonts w:ascii="Times New Roman" w:hAnsi="Times New Roman" w:cs="Times New Roman"/>
          <w:b/>
        </w:rPr>
        <w:t>ГОСУДАРСТВЕНН</w:t>
      </w:r>
      <w:r w:rsidRPr="00C45704">
        <w:rPr>
          <w:rFonts w:ascii="Times New Roman" w:hAnsi="Times New Roman" w:cs="Times New Roman"/>
          <w:b/>
        </w:rPr>
        <w:t>АЯ</w:t>
      </w:r>
      <w:r w:rsidRPr="00C45704">
        <w:rPr>
          <w:rFonts w:ascii="Times New Roman" w:hAnsi="Times New Roman" w:cs="Times New Roman"/>
          <w:b/>
        </w:rPr>
        <w:t xml:space="preserve"> ИТОГОВ</w:t>
      </w:r>
      <w:r w:rsidRPr="00C45704">
        <w:rPr>
          <w:rFonts w:ascii="Times New Roman" w:hAnsi="Times New Roman" w:cs="Times New Roman"/>
          <w:b/>
        </w:rPr>
        <w:t>АЯ</w:t>
      </w:r>
      <w:r w:rsidRPr="00C45704">
        <w:rPr>
          <w:rFonts w:ascii="Times New Roman" w:hAnsi="Times New Roman" w:cs="Times New Roman"/>
          <w:b/>
        </w:rPr>
        <w:t xml:space="preserve"> АТТЕСТАЦИ</w:t>
      </w:r>
      <w:r w:rsidRPr="00C45704">
        <w:rPr>
          <w:rFonts w:ascii="Times New Roman" w:hAnsi="Times New Roman" w:cs="Times New Roman"/>
          <w:b/>
        </w:rPr>
        <w:t>Я</w:t>
      </w:r>
    </w:p>
    <w:p w14:paraId="41304E6E" w14:textId="4100710C" w:rsidR="00D16EA1" w:rsidRPr="00C45704" w:rsidRDefault="00C45704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I.</w:t>
      </w:r>
    </w:p>
    <w:p w14:paraId="6A3431AB" w14:textId="655FBF47" w:rsidR="00D16EA1" w:rsidRDefault="00D16EA1" w:rsidP="00254D33">
      <w:pPr>
        <w:pStyle w:val="ac"/>
        <w:widowControl w:val="0"/>
        <w:numPr>
          <w:ilvl w:val="0"/>
          <w:numId w:val="15"/>
        </w:numPr>
        <w:spacing w:after="0" w:line="240" w:lineRule="auto"/>
        <w:ind w:left="425" w:firstLine="0"/>
      </w:pPr>
      <w:bookmarkStart w:id="0" w:name="isPasted_Copy_42"/>
      <w:bookmarkStart w:id="1" w:name="isPasted_Copy_46"/>
      <w:bookmarkEnd w:id="0"/>
      <w:bookmarkEnd w:id="1"/>
      <w:r>
        <w:rPr>
          <w:rStyle w:val="ae"/>
          <w:rFonts w:eastAsiaTheme="majorEastAsia"/>
        </w:rPr>
        <w:t>Основы организации здравоохранения</w:t>
      </w:r>
    </w:p>
    <w:p w14:paraId="6F6251F9" w14:textId="77777777" w:rsidR="00D16EA1" w:rsidRDefault="00D16EA1" w:rsidP="00254D33">
      <w:pPr>
        <w:pStyle w:val="ac"/>
        <w:widowControl w:val="0"/>
        <w:numPr>
          <w:ilvl w:val="0"/>
          <w:numId w:val="23"/>
        </w:numPr>
        <w:tabs>
          <w:tab w:val="left" w:pos="1418"/>
        </w:tabs>
        <w:spacing w:after="0" w:line="240" w:lineRule="auto"/>
        <w:ind w:left="425" w:firstLine="0"/>
      </w:pPr>
      <w:r>
        <w:t>Определение, цели и задачи, структура системы здравоохранения.</w:t>
      </w:r>
    </w:p>
    <w:p w14:paraId="29EFAA08" w14:textId="31B15F56" w:rsidR="00D16EA1" w:rsidRDefault="00D16EA1" w:rsidP="00254D33">
      <w:pPr>
        <w:pStyle w:val="ac"/>
        <w:widowControl w:val="0"/>
        <w:numPr>
          <w:ilvl w:val="0"/>
          <w:numId w:val="15"/>
        </w:numPr>
        <w:spacing w:after="0" w:line="240" w:lineRule="auto"/>
        <w:ind w:left="425" w:firstLine="0"/>
      </w:pPr>
      <w:r>
        <w:rPr>
          <w:rStyle w:val="ae"/>
          <w:rFonts w:eastAsiaTheme="majorEastAsia"/>
        </w:rPr>
        <w:t>Принципы управления в здравоохранении</w:t>
      </w:r>
    </w:p>
    <w:p w14:paraId="6A5AB006" w14:textId="77777777" w:rsidR="00D16EA1" w:rsidRDefault="00D16EA1" w:rsidP="00254D33">
      <w:pPr>
        <w:pStyle w:val="ac"/>
        <w:widowControl w:val="0"/>
        <w:numPr>
          <w:ilvl w:val="0"/>
          <w:numId w:val="23"/>
        </w:numPr>
        <w:tabs>
          <w:tab w:val="left" w:pos="1418"/>
        </w:tabs>
        <w:spacing w:after="0" w:line="240" w:lineRule="auto"/>
        <w:ind w:left="425" w:firstLine="0"/>
      </w:pPr>
      <w:r>
        <w:t>Основные принципы (планирование, организация, контроль, мотивация), их применение.</w:t>
      </w:r>
    </w:p>
    <w:p w14:paraId="144C7844" w14:textId="0E7C2BCB" w:rsidR="00D16EA1" w:rsidRDefault="00D16EA1" w:rsidP="00254D33">
      <w:pPr>
        <w:pStyle w:val="ac"/>
        <w:widowControl w:val="0"/>
        <w:numPr>
          <w:ilvl w:val="0"/>
          <w:numId w:val="15"/>
        </w:numPr>
        <w:spacing w:after="0" w:line="240" w:lineRule="auto"/>
        <w:ind w:left="425" w:firstLine="0"/>
      </w:pPr>
      <w:r>
        <w:rPr>
          <w:rStyle w:val="ae"/>
          <w:rFonts w:eastAsiaTheme="majorEastAsia"/>
        </w:rPr>
        <w:t>Показатели заболеваемости и смертности</w:t>
      </w:r>
    </w:p>
    <w:p w14:paraId="54AE8984" w14:textId="77777777" w:rsidR="00D16EA1" w:rsidRDefault="00D16EA1" w:rsidP="00254D33">
      <w:pPr>
        <w:pStyle w:val="ac"/>
        <w:widowControl w:val="0"/>
        <w:numPr>
          <w:ilvl w:val="0"/>
          <w:numId w:val="23"/>
        </w:numPr>
        <w:tabs>
          <w:tab w:val="left" w:pos="1418"/>
        </w:tabs>
        <w:spacing w:after="0" w:line="240" w:lineRule="auto"/>
        <w:ind w:left="425" w:firstLine="0"/>
      </w:pPr>
      <w:r>
        <w:t>Определение, расчет, значение для оценки состояния здоровья населения.</w:t>
      </w:r>
    </w:p>
    <w:p w14:paraId="3E3A9F70" w14:textId="7F81013C" w:rsidR="00D16EA1" w:rsidRDefault="00D16EA1" w:rsidP="00254D33">
      <w:pPr>
        <w:pStyle w:val="ac"/>
        <w:widowControl w:val="0"/>
        <w:numPr>
          <w:ilvl w:val="0"/>
          <w:numId w:val="15"/>
        </w:numPr>
        <w:spacing w:after="0" w:line="240" w:lineRule="auto"/>
        <w:ind w:left="425" w:firstLine="0"/>
      </w:pPr>
      <w:r>
        <w:rPr>
          <w:rStyle w:val="ae"/>
          <w:rFonts w:eastAsiaTheme="majorEastAsia"/>
        </w:rPr>
        <w:t>Управление здоровьем населения: профилактика и лечение</w:t>
      </w:r>
    </w:p>
    <w:p w14:paraId="6A03580A" w14:textId="77777777" w:rsidR="00D16EA1" w:rsidRDefault="00D16EA1" w:rsidP="00254D33">
      <w:pPr>
        <w:pStyle w:val="ac"/>
        <w:widowControl w:val="0"/>
        <w:numPr>
          <w:ilvl w:val="0"/>
          <w:numId w:val="23"/>
        </w:numPr>
        <w:tabs>
          <w:tab w:val="left" w:pos="1418"/>
        </w:tabs>
        <w:spacing w:after="0" w:line="240" w:lineRule="auto"/>
        <w:ind w:left="425" w:firstLine="0"/>
      </w:pPr>
      <w:r>
        <w:t>Показатели здоровья населения, стратегии управления, роль профилактики.</w:t>
      </w:r>
    </w:p>
    <w:p w14:paraId="1D5554FF" w14:textId="6571EDEB" w:rsidR="00D16EA1" w:rsidRDefault="00D16EA1" w:rsidP="00254D33">
      <w:pPr>
        <w:pStyle w:val="ac"/>
        <w:widowControl w:val="0"/>
        <w:numPr>
          <w:ilvl w:val="0"/>
          <w:numId w:val="15"/>
        </w:numPr>
        <w:spacing w:after="0" w:line="240" w:lineRule="auto"/>
        <w:ind w:left="425" w:firstLine="0"/>
      </w:pPr>
      <w:r>
        <w:rPr>
          <w:rStyle w:val="ae"/>
          <w:rFonts w:eastAsiaTheme="majorEastAsia"/>
        </w:rPr>
        <w:t>Этика и правовые аспекты в организации здравоохранения</w:t>
      </w:r>
    </w:p>
    <w:p w14:paraId="6DAA7A8C" w14:textId="21B34A08" w:rsidR="00D16EA1" w:rsidRDefault="00D16EA1" w:rsidP="00254D33">
      <w:pPr>
        <w:pStyle w:val="ac"/>
        <w:widowControl w:val="0"/>
        <w:numPr>
          <w:ilvl w:val="0"/>
          <w:numId w:val="23"/>
        </w:numPr>
        <w:tabs>
          <w:tab w:val="left" w:pos="1418"/>
        </w:tabs>
        <w:spacing w:after="0" w:line="240" w:lineRule="auto"/>
        <w:ind w:left="425" w:firstLine="0"/>
      </w:pPr>
      <w:r>
        <w:t>Этические нормы, правовые требования, ответственность за качество услуг.</w:t>
      </w:r>
    </w:p>
    <w:p w14:paraId="113186C8" w14:textId="7A1BD383" w:rsidR="00D16EA1" w:rsidRDefault="00254D33" w:rsidP="00254D33">
      <w:pPr>
        <w:pStyle w:val="ac"/>
        <w:widowControl w:val="0"/>
        <w:tabs>
          <w:tab w:val="left" w:pos="1418"/>
        </w:tabs>
        <w:spacing w:after="0" w:line="240" w:lineRule="auto"/>
        <w:ind w:left="425"/>
      </w:pPr>
      <w:r>
        <w:t xml:space="preserve">     </w:t>
      </w:r>
      <w:r w:rsidR="00D16EA1">
        <w:t>Определение. Принципы работы.</w:t>
      </w:r>
    </w:p>
    <w:p w14:paraId="37D2B95F" w14:textId="77777777" w:rsidR="003B0AF3" w:rsidRDefault="003B0AF3" w:rsidP="00D16EA1">
      <w:pPr>
        <w:pStyle w:val="ac"/>
        <w:jc w:val="both"/>
        <w:rPr>
          <w:b/>
          <w:sz w:val="24"/>
          <w:lang w:val="en-US"/>
        </w:rPr>
      </w:pPr>
    </w:p>
    <w:p w14:paraId="340C5410" w14:textId="00CE1A20" w:rsidR="00D16EA1" w:rsidRPr="00D16EA1" w:rsidRDefault="00C45704" w:rsidP="00D16EA1">
      <w:pPr>
        <w:pStyle w:val="ac"/>
        <w:jc w:val="both"/>
        <w:rPr>
          <w:b/>
          <w:lang w:val="en-US"/>
        </w:rPr>
      </w:pPr>
      <w:r>
        <w:rPr>
          <w:b/>
          <w:sz w:val="24"/>
          <w:lang w:val="en-US"/>
        </w:rPr>
        <w:t>II.</w:t>
      </w:r>
    </w:p>
    <w:p w14:paraId="4BD41335" w14:textId="77777777" w:rsidR="00896B74" w:rsidRPr="00896B74" w:rsidRDefault="00470214" w:rsidP="00C45704">
      <w:pPr>
        <w:numPr>
          <w:ilvl w:val="0"/>
          <w:numId w:val="16"/>
        </w:numPr>
        <w:spacing w:after="0" w:line="240" w:lineRule="auto"/>
        <w:ind w:left="357" w:right="-52" w:firstLine="0"/>
        <w:jc w:val="both"/>
        <w:rPr>
          <w:rFonts w:ascii="Times New Roman" w:hAnsi="Times New Roman" w:cs="Times New Roman"/>
        </w:rPr>
      </w:pPr>
      <w:r w:rsidRPr="00896B74">
        <w:rPr>
          <w:rFonts w:ascii="Times New Roman" w:hAnsi="Times New Roman" w:cs="Times New Roman"/>
          <w:b/>
        </w:rPr>
        <w:t>Атеросклероз.</w:t>
      </w:r>
      <w:r w:rsidRPr="00896B74">
        <w:rPr>
          <w:rFonts w:ascii="Times New Roman" w:hAnsi="Times New Roman" w:cs="Times New Roman"/>
        </w:rPr>
        <w:t xml:space="preserve"> Факторы риска развития атеросклероза. </w:t>
      </w:r>
      <w:r w:rsidRPr="00896B74">
        <w:rPr>
          <w:rFonts w:ascii="Times New Roman" w:hAnsi="Times New Roman" w:cs="Times New Roman"/>
        </w:rPr>
        <w:t xml:space="preserve">Классификация </w:t>
      </w:r>
      <w:proofErr w:type="spellStart"/>
      <w:r w:rsidRPr="00896B74">
        <w:rPr>
          <w:rFonts w:ascii="Times New Roman" w:hAnsi="Times New Roman" w:cs="Times New Roman"/>
        </w:rPr>
        <w:t>гиперлипидемий</w:t>
      </w:r>
      <w:proofErr w:type="spellEnd"/>
      <w:r w:rsidRPr="00896B74">
        <w:rPr>
          <w:rFonts w:ascii="Times New Roman" w:hAnsi="Times New Roman" w:cs="Times New Roman"/>
        </w:rPr>
        <w:t>.</w:t>
      </w:r>
      <w:r w:rsidRPr="00896B74">
        <w:rPr>
          <w:rFonts w:ascii="Times New Roman" w:hAnsi="Times New Roman" w:cs="Times New Roman"/>
        </w:rPr>
        <w:t xml:space="preserve"> Клинические пр</w:t>
      </w:r>
      <w:r w:rsidRPr="00896B74">
        <w:rPr>
          <w:rFonts w:ascii="Times New Roman" w:hAnsi="Times New Roman" w:cs="Times New Roman"/>
        </w:rPr>
        <w:t>о</w:t>
      </w:r>
      <w:r w:rsidRPr="00896B74">
        <w:rPr>
          <w:rFonts w:ascii="Times New Roman" w:hAnsi="Times New Roman" w:cs="Times New Roman"/>
        </w:rPr>
        <w:t>явления</w:t>
      </w:r>
      <w:r w:rsidR="0064497D" w:rsidRPr="00896B74">
        <w:rPr>
          <w:rFonts w:ascii="Times New Roman" w:hAnsi="Times New Roman" w:cs="Times New Roman"/>
        </w:rPr>
        <w:t xml:space="preserve"> атеросклероза</w:t>
      </w:r>
      <w:r w:rsidRPr="00896B74">
        <w:rPr>
          <w:rFonts w:ascii="Times New Roman" w:hAnsi="Times New Roman" w:cs="Times New Roman"/>
        </w:rPr>
        <w:t>. Лечебная тактика. Возможности профила</w:t>
      </w:r>
      <w:r w:rsidRPr="00896B74">
        <w:rPr>
          <w:rFonts w:ascii="Times New Roman" w:hAnsi="Times New Roman" w:cs="Times New Roman"/>
        </w:rPr>
        <w:t>к</w:t>
      </w:r>
      <w:r w:rsidRPr="00896B74">
        <w:rPr>
          <w:rFonts w:ascii="Times New Roman" w:hAnsi="Times New Roman" w:cs="Times New Roman"/>
        </w:rPr>
        <w:t>тики.</w:t>
      </w:r>
      <w:r w:rsidR="00896B74" w:rsidRPr="00896B74">
        <w:rPr>
          <w:rFonts w:ascii="Times New Roman" w:hAnsi="Times New Roman" w:cs="Times New Roman"/>
          <w:b/>
        </w:rPr>
        <w:t xml:space="preserve"> </w:t>
      </w:r>
    </w:p>
    <w:p w14:paraId="64DDB760" w14:textId="216F7479" w:rsidR="00896B74" w:rsidRPr="00896B74" w:rsidRDefault="00896B74" w:rsidP="00C45704">
      <w:pPr>
        <w:numPr>
          <w:ilvl w:val="0"/>
          <w:numId w:val="16"/>
        </w:numPr>
        <w:spacing w:after="0" w:line="240" w:lineRule="auto"/>
        <w:ind w:left="357" w:right="-52" w:firstLine="0"/>
        <w:jc w:val="both"/>
        <w:rPr>
          <w:rFonts w:ascii="Times New Roman" w:hAnsi="Times New Roman" w:cs="Times New Roman"/>
        </w:rPr>
      </w:pPr>
      <w:r w:rsidRPr="00896B74">
        <w:rPr>
          <w:rFonts w:ascii="Times New Roman" w:hAnsi="Times New Roman" w:cs="Times New Roman"/>
          <w:b/>
        </w:rPr>
        <w:t>Клапанная болезнь сердца.</w:t>
      </w:r>
      <w:r w:rsidRPr="00896B74">
        <w:rPr>
          <w:rFonts w:ascii="Times New Roman" w:hAnsi="Times New Roman" w:cs="Times New Roman"/>
        </w:rPr>
        <w:t xml:space="preserve"> Митральный стеноз. Определение. Этиология. Классификация. Особенности внутрисердечной гемодин</w:t>
      </w:r>
      <w:r w:rsidRPr="00896B74">
        <w:rPr>
          <w:rFonts w:ascii="Times New Roman" w:hAnsi="Times New Roman" w:cs="Times New Roman"/>
        </w:rPr>
        <w:t>а</w:t>
      </w:r>
      <w:r w:rsidRPr="00896B74">
        <w:rPr>
          <w:rFonts w:ascii="Times New Roman" w:hAnsi="Times New Roman" w:cs="Times New Roman"/>
        </w:rPr>
        <w:t>мики. Клиническая и инструментальная диагностика. Показания к хиру</w:t>
      </w:r>
      <w:r w:rsidRPr="00896B74">
        <w:rPr>
          <w:rFonts w:ascii="Times New Roman" w:hAnsi="Times New Roman" w:cs="Times New Roman"/>
        </w:rPr>
        <w:t>р</w:t>
      </w:r>
      <w:r w:rsidRPr="00896B74">
        <w:rPr>
          <w:rFonts w:ascii="Times New Roman" w:hAnsi="Times New Roman" w:cs="Times New Roman"/>
        </w:rPr>
        <w:t>гич</w:t>
      </w:r>
      <w:r w:rsidRPr="00896B74">
        <w:rPr>
          <w:rFonts w:ascii="Times New Roman" w:hAnsi="Times New Roman" w:cs="Times New Roman"/>
        </w:rPr>
        <w:t>е</w:t>
      </w:r>
      <w:r w:rsidRPr="00896B74">
        <w:rPr>
          <w:rFonts w:ascii="Times New Roman" w:hAnsi="Times New Roman" w:cs="Times New Roman"/>
        </w:rPr>
        <w:t>скому лечению. Митральная недостаточность. Определение. Этиология. Классификация. Особенности внутрисердечной гемодин</w:t>
      </w:r>
      <w:r w:rsidRPr="00896B74">
        <w:rPr>
          <w:rFonts w:ascii="Times New Roman" w:hAnsi="Times New Roman" w:cs="Times New Roman"/>
        </w:rPr>
        <w:t>а</w:t>
      </w:r>
      <w:r w:rsidRPr="00896B74">
        <w:rPr>
          <w:rFonts w:ascii="Times New Roman" w:hAnsi="Times New Roman" w:cs="Times New Roman"/>
        </w:rPr>
        <w:t>мики. Клиническая и инструментальная диагностика. Показания к хирургическому лечению.</w:t>
      </w:r>
    </w:p>
    <w:p w14:paraId="28D0C6DA" w14:textId="77777777" w:rsidR="00896B74" w:rsidRPr="00896B74" w:rsidRDefault="00896B74" w:rsidP="00C45704">
      <w:pPr>
        <w:numPr>
          <w:ilvl w:val="0"/>
          <w:numId w:val="16"/>
        </w:numPr>
        <w:spacing w:after="0" w:line="240" w:lineRule="auto"/>
        <w:ind w:left="357" w:right="-52" w:firstLine="0"/>
        <w:jc w:val="both"/>
        <w:rPr>
          <w:rFonts w:ascii="Times New Roman" w:hAnsi="Times New Roman" w:cs="Times New Roman"/>
        </w:rPr>
      </w:pPr>
      <w:r w:rsidRPr="00896B74">
        <w:rPr>
          <w:rFonts w:ascii="Times New Roman" w:hAnsi="Times New Roman" w:cs="Times New Roman"/>
          <w:b/>
        </w:rPr>
        <w:t>Клапанная болезнь сердца.</w:t>
      </w:r>
      <w:r w:rsidRPr="00896B74">
        <w:rPr>
          <w:rFonts w:ascii="Times New Roman" w:hAnsi="Times New Roman" w:cs="Times New Roman"/>
        </w:rPr>
        <w:t xml:space="preserve"> Аортальный стеноз. Определение. Этиология. Патогенез. Классификация. Особенности внутрисердечной гемодин</w:t>
      </w:r>
      <w:r w:rsidRPr="00896B74">
        <w:rPr>
          <w:rFonts w:ascii="Times New Roman" w:hAnsi="Times New Roman" w:cs="Times New Roman"/>
        </w:rPr>
        <w:t>а</w:t>
      </w:r>
      <w:r w:rsidRPr="00896B74">
        <w:rPr>
          <w:rFonts w:ascii="Times New Roman" w:hAnsi="Times New Roman" w:cs="Times New Roman"/>
        </w:rPr>
        <w:t>мики. Клиническая и инструментальная диагностика. Показ</w:t>
      </w:r>
      <w:r w:rsidRPr="00896B74">
        <w:rPr>
          <w:rFonts w:ascii="Times New Roman" w:hAnsi="Times New Roman" w:cs="Times New Roman"/>
        </w:rPr>
        <w:t>а</w:t>
      </w:r>
      <w:r w:rsidRPr="00896B74">
        <w:rPr>
          <w:rFonts w:ascii="Times New Roman" w:hAnsi="Times New Roman" w:cs="Times New Roman"/>
        </w:rPr>
        <w:t>ния к х</w:t>
      </w:r>
      <w:r w:rsidRPr="00896B74">
        <w:rPr>
          <w:rFonts w:ascii="Times New Roman" w:hAnsi="Times New Roman" w:cs="Times New Roman"/>
        </w:rPr>
        <w:t>и</w:t>
      </w:r>
      <w:r w:rsidRPr="00896B74">
        <w:rPr>
          <w:rFonts w:ascii="Times New Roman" w:hAnsi="Times New Roman" w:cs="Times New Roman"/>
        </w:rPr>
        <w:t>рургическому лечению. Аортальная недостаточность. Определение. Этиология. Патогенез. Классификация. Особенности внутрисердечной гемодин</w:t>
      </w:r>
      <w:r w:rsidRPr="00896B74">
        <w:rPr>
          <w:rFonts w:ascii="Times New Roman" w:hAnsi="Times New Roman" w:cs="Times New Roman"/>
        </w:rPr>
        <w:t>а</w:t>
      </w:r>
      <w:r w:rsidRPr="00896B74">
        <w:rPr>
          <w:rFonts w:ascii="Times New Roman" w:hAnsi="Times New Roman" w:cs="Times New Roman"/>
        </w:rPr>
        <w:t>мики. Клиническая и инструментальная диагностика.  Показания к хирургич</w:t>
      </w:r>
      <w:r w:rsidRPr="00896B74">
        <w:rPr>
          <w:rFonts w:ascii="Times New Roman" w:hAnsi="Times New Roman" w:cs="Times New Roman"/>
        </w:rPr>
        <w:t>е</w:t>
      </w:r>
      <w:r w:rsidRPr="00896B74">
        <w:rPr>
          <w:rFonts w:ascii="Times New Roman" w:hAnsi="Times New Roman" w:cs="Times New Roman"/>
        </w:rPr>
        <w:t>скому л</w:t>
      </w:r>
      <w:r w:rsidRPr="00896B74">
        <w:rPr>
          <w:rFonts w:ascii="Times New Roman" w:hAnsi="Times New Roman" w:cs="Times New Roman"/>
        </w:rPr>
        <w:t>е</w:t>
      </w:r>
      <w:r w:rsidRPr="00896B74">
        <w:rPr>
          <w:rFonts w:ascii="Times New Roman" w:hAnsi="Times New Roman" w:cs="Times New Roman"/>
        </w:rPr>
        <w:t>чению.</w:t>
      </w:r>
    </w:p>
    <w:p w14:paraId="7EB27724" w14:textId="4324E113" w:rsidR="0097109E" w:rsidRPr="00896B74" w:rsidRDefault="0097109E" w:rsidP="00C45704">
      <w:pPr>
        <w:pStyle w:val="a7"/>
        <w:numPr>
          <w:ilvl w:val="0"/>
          <w:numId w:val="16"/>
        </w:numPr>
        <w:spacing w:after="0" w:line="240" w:lineRule="auto"/>
        <w:ind w:left="357" w:firstLine="0"/>
        <w:jc w:val="both"/>
        <w:rPr>
          <w:rFonts w:ascii="Times New Roman" w:hAnsi="Times New Roman" w:cs="Times New Roman"/>
        </w:rPr>
      </w:pPr>
      <w:r w:rsidRPr="00896B74">
        <w:rPr>
          <w:rFonts w:ascii="Times New Roman" w:hAnsi="Times New Roman" w:cs="Times New Roman"/>
          <w:b/>
        </w:rPr>
        <w:t>Гипертоническая болезнь</w:t>
      </w:r>
      <w:r w:rsidRPr="00896B74">
        <w:rPr>
          <w:rFonts w:ascii="Times New Roman" w:hAnsi="Times New Roman" w:cs="Times New Roman"/>
          <w:b/>
        </w:rPr>
        <w:t xml:space="preserve">. </w:t>
      </w:r>
      <w:r w:rsidRPr="00896B74">
        <w:rPr>
          <w:rFonts w:ascii="Times New Roman" w:hAnsi="Times New Roman" w:cs="Times New Roman"/>
        </w:rPr>
        <w:t>Определение.</w:t>
      </w:r>
      <w:r w:rsidRPr="00896B74">
        <w:rPr>
          <w:rFonts w:ascii="Times New Roman" w:hAnsi="Times New Roman" w:cs="Times New Roman"/>
          <w:b/>
        </w:rPr>
        <w:t xml:space="preserve"> </w:t>
      </w:r>
      <w:r w:rsidRPr="00896B74">
        <w:rPr>
          <w:rFonts w:ascii="Times New Roman" w:hAnsi="Times New Roman" w:cs="Times New Roman"/>
        </w:rPr>
        <w:t>Этиология. Патогенез.</w:t>
      </w:r>
      <w:r w:rsidRPr="00896B74">
        <w:rPr>
          <w:rFonts w:ascii="Times New Roman" w:hAnsi="Times New Roman" w:cs="Times New Roman"/>
          <w:b/>
        </w:rPr>
        <w:t xml:space="preserve"> </w:t>
      </w:r>
      <w:r w:rsidRPr="00896B74">
        <w:rPr>
          <w:rFonts w:ascii="Times New Roman" w:hAnsi="Times New Roman" w:cs="Times New Roman"/>
        </w:rPr>
        <w:t>Эпидемиология. Классификация АГ. Оценка сердечно-сосудистого риска. Клиническая картина. Диагностические критерии. Принципы формулировки диагноза при АГ. Принципы фармакотерапии первичной (</w:t>
      </w:r>
      <w:proofErr w:type="spellStart"/>
      <w:r w:rsidRPr="00896B74">
        <w:rPr>
          <w:rFonts w:ascii="Times New Roman" w:hAnsi="Times New Roman" w:cs="Times New Roman"/>
        </w:rPr>
        <w:t>эссенциальной</w:t>
      </w:r>
      <w:proofErr w:type="spellEnd"/>
      <w:r w:rsidRPr="00896B74">
        <w:rPr>
          <w:rFonts w:ascii="Times New Roman" w:hAnsi="Times New Roman" w:cs="Times New Roman"/>
        </w:rPr>
        <w:t xml:space="preserve">) артериальной гипертензии. Особенности лечения АГ у лиц пожилого и старческого возраста. Резистентная АГ. </w:t>
      </w:r>
      <w:proofErr w:type="spellStart"/>
      <w:r w:rsidRPr="00896B74">
        <w:rPr>
          <w:rFonts w:ascii="Times New Roman" w:hAnsi="Times New Roman" w:cs="Times New Roman"/>
        </w:rPr>
        <w:t>Псевдорезистентная</w:t>
      </w:r>
      <w:proofErr w:type="spellEnd"/>
      <w:r w:rsidRPr="00896B74">
        <w:rPr>
          <w:rFonts w:ascii="Times New Roman" w:hAnsi="Times New Roman" w:cs="Times New Roman"/>
        </w:rPr>
        <w:t xml:space="preserve"> АГ. Рефрактерная АГ. Приверженность пациентов к лечению. Показания к проведению суточного </w:t>
      </w:r>
      <w:proofErr w:type="spellStart"/>
      <w:r w:rsidRPr="00896B74">
        <w:rPr>
          <w:rFonts w:ascii="Times New Roman" w:hAnsi="Times New Roman" w:cs="Times New Roman"/>
        </w:rPr>
        <w:t>мониторирования</w:t>
      </w:r>
      <w:proofErr w:type="spellEnd"/>
      <w:r w:rsidRPr="00896B74">
        <w:rPr>
          <w:rFonts w:ascii="Times New Roman" w:hAnsi="Times New Roman" w:cs="Times New Roman"/>
        </w:rPr>
        <w:t xml:space="preserve"> АД. </w:t>
      </w:r>
    </w:p>
    <w:p w14:paraId="1F918EF0" w14:textId="77777777" w:rsidR="0097109E" w:rsidRPr="00896B74" w:rsidRDefault="0097109E" w:rsidP="00C45704">
      <w:pPr>
        <w:pStyle w:val="a7"/>
        <w:numPr>
          <w:ilvl w:val="0"/>
          <w:numId w:val="16"/>
        </w:numPr>
        <w:spacing w:after="0" w:line="240" w:lineRule="auto"/>
        <w:ind w:left="357" w:firstLine="0"/>
        <w:jc w:val="both"/>
        <w:rPr>
          <w:rFonts w:ascii="Times New Roman" w:hAnsi="Times New Roman" w:cs="Times New Roman"/>
        </w:rPr>
      </w:pPr>
      <w:r w:rsidRPr="00896B74">
        <w:rPr>
          <w:rFonts w:ascii="Times New Roman" w:hAnsi="Times New Roman" w:cs="Times New Roman"/>
          <w:b/>
        </w:rPr>
        <w:t xml:space="preserve"> Вторичная артериальная гипертензия.</w:t>
      </w:r>
      <w:r w:rsidRPr="00896B74">
        <w:rPr>
          <w:rFonts w:ascii="Times New Roman" w:hAnsi="Times New Roman" w:cs="Times New Roman"/>
        </w:rPr>
        <w:t xml:space="preserve"> Причины, распространенность вторичных АГ. Особенности клинической картины, </w:t>
      </w:r>
      <w:proofErr w:type="spellStart"/>
      <w:r w:rsidRPr="00896B74">
        <w:rPr>
          <w:rFonts w:ascii="Times New Roman" w:hAnsi="Times New Roman" w:cs="Times New Roman"/>
        </w:rPr>
        <w:t>физикального</w:t>
      </w:r>
      <w:proofErr w:type="spellEnd"/>
      <w:r w:rsidRPr="00896B74">
        <w:rPr>
          <w:rFonts w:ascii="Times New Roman" w:hAnsi="Times New Roman" w:cs="Times New Roman"/>
        </w:rPr>
        <w:t xml:space="preserve"> обследования, данных лабораторных и инструментальных методов обследования при различных вариантах вторичной АГ: Почечная (</w:t>
      </w:r>
      <w:proofErr w:type="spellStart"/>
      <w:r w:rsidRPr="00896B74">
        <w:rPr>
          <w:rFonts w:ascii="Times New Roman" w:hAnsi="Times New Roman" w:cs="Times New Roman"/>
        </w:rPr>
        <w:t>ренопаренхиматозная</w:t>
      </w:r>
      <w:proofErr w:type="spellEnd"/>
      <w:r w:rsidRPr="00896B74">
        <w:rPr>
          <w:rFonts w:ascii="Times New Roman" w:hAnsi="Times New Roman" w:cs="Times New Roman"/>
        </w:rPr>
        <w:t xml:space="preserve"> и реноваскулярная) АГ. Эндокринные АГ (первичный </w:t>
      </w:r>
      <w:proofErr w:type="spellStart"/>
      <w:r w:rsidRPr="00896B74">
        <w:rPr>
          <w:rFonts w:ascii="Times New Roman" w:hAnsi="Times New Roman" w:cs="Times New Roman"/>
        </w:rPr>
        <w:t>гиперальдостеронизм</w:t>
      </w:r>
      <w:proofErr w:type="spellEnd"/>
      <w:r w:rsidRPr="00896B74">
        <w:rPr>
          <w:rFonts w:ascii="Times New Roman" w:hAnsi="Times New Roman" w:cs="Times New Roman"/>
        </w:rPr>
        <w:t xml:space="preserve">, </w:t>
      </w:r>
      <w:proofErr w:type="spellStart"/>
      <w:r w:rsidRPr="00896B74">
        <w:rPr>
          <w:rFonts w:ascii="Times New Roman" w:hAnsi="Times New Roman" w:cs="Times New Roman"/>
        </w:rPr>
        <w:t>феохромоцитома</w:t>
      </w:r>
      <w:proofErr w:type="spellEnd"/>
      <w:r w:rsidRPr="00896B74">
        <w:rPr>
          <w:rFonts w:ascii="Times New Roman" w:hAnsi="Times New Roman" w:cs="Times New Roman"/>
        </w:rPr>
        <w:t xml:space="preserve">, синдром </w:t>
      </w:r>
      <w:proofErr w:type="spellStart"/>
      <w:r w:rsidRPr="00896B74">
        <w:rPr>
          <w:rFonts w:ascii="Times New Roman" w:hAnsi="Times New Roman" w:cs="Times New Roman"/>
        </w:rPr>
        <w:t>Кушинга</w:t>
      </w:r>
      <w:proofErr w:type="spellEnd"/>
      <w:r w:rsidRPr="00896B74">
        <w:rPr>
          <w:rFonts w:ascii="Times New Roman" w:hAnsi="Times New Roman" w:cs="Times New Roman"/>
        </w:rPr>
        <w:t xml:space="preserve">, гипотиреоз, гипертиреоз, </w:t>
      </w:r>
      <w:proofErr w:type="spellStart"/>
      <w:r w:rsidRPr="00896B74">
        <w:rPr>
          <w:rFonts w:ascii="Times New Roman" w:hAnsi="Times New Roman" w:cs="Times New Roman"/>
        </w:rPr>
        <w:t>гиперпаратиреоз</w:t>
      </w:r>
      <w:proofErr w:type="spellEnd"/>
      <w:r w:rsidRPr="00896B74">
        <w:rPr>
          <w:rFonts w:ascii="Times New Roman" w:hAnsi="Times New Roman" w:cs="Times New Roman"/>
        </w:rPr>
        <w:t xml:space="preserve">, акромегалия). Сердечно-сосудистые АГ (недостаточность аортального клапана, </w:t>
      </w:r>
      <w:proofErr w:type="spellStart"/>
      <w:r w:rsidRPr="00896B74">
        <w:rPr>
          <w:rFonts w:ascii="Times New Roman" w:hAnsi="Times New Roman" w:cs="Times New Roman"/>
        </w:rPr>
        <w:t>коарктация</w:t>
      </w:r>
      <w:proofErr w:type="spellEnd"/>
      <w:r w:rsidRPr="00896B74">
        <w:rPr>
          <w:rFonts w:ascii="Times New Roman" w:hAnsi="Times New Roman" w:cs="Times New Roman"/>
        </w:rPr>
        <w:t xml:space="preserve"> аорты). Церебральные АГ. Лечение вторичных АГ.</w:t>
      </w:r>
    </w:p>
    <w:p w14:paraId="0300D7C3" w14:textId="77777777" w:rsidR="0097109E" w:rsidRPr="00896B74" w:rsidRDefault="0097109E" w:rsidP="00C45704">
      <w:pPr>
        <w:pStyle w:val="a7"/>
        <w:numPr>
          <w:ilvl w:val="0"/>
          <w:numId w:val="16"/>
        </w:numPr>
        <w:spacing w:after="0" w:line="240" w:lineRule="auto"/>
        <w:ind w:left="357" w:firstLine="0"/>
        <w:jc w:val="both"/>
        <w:rPr>
          <w:rFonts w:ascii="Times New Roman" w:hAnsi="Times New Roman" w:cs="Times New Roman"/>
        </w:rPr>
      </w:pPr>
      <w:r w:rsidRPr="00896B74">
        <w:rPr>
          <w:rFonts w:ascii="Times New Roman" w:hAnsi="Times New Roman" w:cs="Times New Roman"/>
        </w:rPr>
        <w:t xml:space="preserve"> </w:t>
      </w:r>
      <w:r w:rsidRPr="00896B74">
        <w:rPr>
          <w:rFonts w:ascii="Times New Roman" w:hAnsi="Times New Roman" w:cs="Times New Roman"/>
          <w:b/>
        </w:rPr>
        <w:t>Гипертонический криз.</w:t>
      </w:r>
      <w:r w:rsidRPr="00896B74">
        <w:rPr>
          <w:rFonts w:ascii="Times New Roman" w:hAnsi="Times New Roman" w:cs="Times New Roman"/>
        </w:rPr>
        <w:t xml:space="preserve"> Определение.  Типичные проявления гипертонических кризов. Методы диагностики и дифференциальная диагностика при гипертонических кризах. Неотложная помощь при различных типах гипертонического криза. Профилактика развития осложнений.</w:t>
      </w:r>
    </w:p>
    <w:p w14:paraId="74208273" w14:textId="07B0EA1B" w:rsidR="009050E6" w:rsidRPr="00896B74" w:rsidRDefault="0097109E" w:rsidP="00C45704">
      <w:pPr>
        <w:pStyle w:val="a7"/>
        <w:numPr>
          <w:ilvl w:val="0"/>
          <w:numId w:val="16"/>
        </w:numPr>
        <w:spacing w:after="0" w:line="240" w:lineRule="auto"/>
        <w:ind w:left="357" w:firstLine="0"/>
        <w:jc w:val="both"/>
        <w:rPr>
          <w:rFonts w:ascii="Times New Roman" w:hAnsi="Times New Roman" w:cs="Times New Roman"/>
        </w:rPr>
      </w:pPr>
      <w:r w:rsidRPr="00896B74">
        <w:rPr>
          <w:rFonts w:ascii="Times New Roman" w:hAnsi="Times New Roman" w:cs="Times New Roman"/>
        </w:rPr>
        <w:t xml:space="preserve"> </w:t>
      </w:r>
      <w:r w:rsidR="00470214" w:rsidRPr="00896B74">
        <w:rPr>
          <w:rFonts w:ascii="Times New Roman" w:hAnsi="Times New Roman" w:cs="Times New Roman"/>
        </w:rPr>
        <w:t xml:space="preserve">ИБС: </w:t>
      </w:r>
      <w:r w:rsidRPr="00896B74">
        <w:rPr>
          <w:rFonts w:ascii="Times New Roman" w:hAnsi="Times New Roman" w:cs="Times New Roman"/>
          <w:b/>
        </w:rPr>
        <w:t>Стабильная ишемическая болезнь сердца.</w:t>
      </w:r>
      <w:r w:rsidRPr="00896B74">
        <w:rPr>
          <w:rFonts w:ascii="Times New Roman" w:hAnsi="Times New Roman" w:cs="Times New Roman"/>
        </w:rPr>
        <w:t xml:space="preserve"> Определение. Этиология. Патогенез. Эпидемиология. Классификация. Клиническая картина. Диагностика. Показания к проведению нагрузочного тестирования. Виды нагрузочного тестирования. Стратификация риска по результатам диагностических тестов. Медикаментозное лечение ИБС в зависимости от клинической ситуации, лечение особых форм стабильной ИБС. </w:t>
      </w:r>
      <w:r w:rsidR="009050E6" w:rsidRPr="00896B74">
        <w:rPr>
          <w:rFonts w:ascii="Times New Roman" w:hAnsi="Times New Roman" w:cs="Times New Roman"/>
        </w:rPr>
        <w:t xml:space="preserve">Показания к </w:t>
      </w:r>
      <w:proofErr w:type="spellStart"/>
      <w:r w:rsidR="009050E6" w:rsidRPr="00896B74">
        <w:rPr>
          <w:rFonts w:ascii="Times New Roman" w:hAnsi="Times New Roman" w:cs="Times New Roman"/>
        </w:rPr>
        <w:t>реваскуляризации</w:t>
      </w:r>
      <w:proofErr w:type="spellEnd"/>
      <w:r w:rsidR="009050E6" w:rsidRPr="00896B74">
        <w:rPr>
          <w:rFonts w:ascii="Times New Roman" w:hAnsi="Times New Roman" w:cs="Times New Roman"/>
        </w:rPr>
        <w:t xml:space="preserve"> при стабильной ИБС.</w:t>
      </w:r>
    </w:p>
    <w:p w14:paraId="424A963F" w14:textId="77777777" w:rsidR="00896B74" w:rsidRPr="00896B74" w:rsidRDefault="009050E6" w:rsidP="00C45704">
      <w:pPr>
        <w:pStyle w:val="a7"/>
        <w:numPr>
          <w:ilvl w:val="0"/>
          <w:numId w:val="16"/>
        </w:numPr>
        <w:spacing w:after="0" w:line="240" w:lineRule="auto"/>
        <w:ind w:left="357" w:firstLine="0"/>
        <w:jc w:val="both"/>
        <w:rPr>
          <w:rFonts w:ascii="Times New Roman" w:hAnsi="Times New Roman" w:cs="Times New Roman"/>
        </w:rPr>
      </w:pPr>
      <w:r w:rsidRPr="00896B74">
        <w:rPr>
          <w:rFonts w:ascii="Times New Roman" w:hAnsi="Times New Roman" w:cs="Times New Roman"/>
          <w:b/>
        </w:rPr>
        <w:lastRenderedPageBreak/>
        <w:t xml:space="preserve">Коронарная </w:t>
      </w:r>
      <w:proofErr w:type="spellStart"/>
      <w:r w:rsidRPr="00896B74">
        <w:rPr>
          <w:rFonts w:ascii="Times New Roman" w:hAnsi="Times New Roman" w:cs="Times New Roman"/>
          <w:b/>
        </w:rPr>
        <w:t>реваскуляризация</w:t>
      </w:r>
      <w:proofErr w:type="spellEnd"/>
      <w:r w:rsidRPr="00896B74">
        <w:rPr>
          <w:rFonts w:ascii="Times New Roman" w:hAnsi="Times New Roman" w:cs="Times New Roman"/>
        </w:rPr>
        <w:t xml:space="preserve">: общие принципы, </w:t>
      </w:r>
      <w:r w:rsidRPr="00896B74">
        <w:rPr>
          <w:rFonts w:ascii="Times New Roman" w:hAnsi="Times New Roman" w:cs="Times New Roman"/>
        </w:rPr>
        <w:t>основные методы</w:t>
      </w:r>
      <w:r w:rsidRPr="00896B74">
        <w:rPr>
          <w:rFonts w:ascii="Times New Roman" w:hAnsi="Times New Roman" w:cs="Times New Roman"/>
        </w:rPr>
        <w:t>, тактика выбора вмешательства</w:t>
      </w:r>
      <w:r w:rsidRPr="00896B74">
        <w:rPr>
          <w:rFonts w:ascii="Times New Roman" w:hAnsi="Times New Roman" w:cs="Times New Roman"/>
        </w:rPr>
        <w:t xml:space="preserve">. Показания и противопоказания к коронарной </w:t>
      </w:r>
      <w:proofErr w:type="spellStart"/>
      <w:proofErr w:type="gramStart"/>
      <w:r w:rsidRPr="00896B74">
        <w:rPr>
          <w:rFonts w:ascii="Times New Roman" w:hAnsi="Times New Roman" w:cs="Times New Roman"/>
        </w:rPr>
        <w:t>реваскуляризации</w:t>
      </w:r>
      <w:proofErr w:type="spellEnd"/>
      <w:r w:rsidRPr="00896B74">
        <w:rPr>
          <w:rFonts w:ascii="Times New Roman" w:hAnsi="Times New Roman" w:cs="Times New Roman"/>
        </w:rPr>
        <w:t xml:space="preserve">,  </w:t>
      </w:r>
      <w:r w:rsidRPr="00896B74">
        <w:rPr>
          <w:rFonts w:ascii="Times New Roman" w:hAnsi="Times New Roman" w:cs="Times New Roman"/>
        </w:rPr>
        <w:t>осложнения</w:t>
      </w:r>
      <w:proofErr w:type="gramEnd"/>
      <w:r w:rsidRPr="00896B74">
        <w:rPr>
          <w:rFonts w:ascii="Times New Roman" w:hAnsi="Times New Roman" w:cs="Times New Roman"/>
        </w:rPr>
        <w:t xml:space="preserve">. Диагностика и лечение ранних и поздних осложнений </w:t>
      </w:r>
      <w:r w:rsidRPr="00896B74">
        <w:rPr>
          <w:rFonts w:ascii="Times New Roman" w:hAnsi="Times New Roman" w:cs="Times New Roman"/>
        </w:rPr>
        <w:t xml:space="preserve">коронарной </w:t>
      </w:r>
      <w:proofErr w:type="spellStart"/>
      <w:r w:rsidRPr="00896B74">
        <w:rPr>
          <w:rFonts w:ascii="Times New Roman" w:hAnsi="Times New Roman" w:cs="Times New Roman"/>
        </w:rPr>
        <w:t>реваскуляризации</w:t>
      </w:r>
      <w:proofErr w:type="spellEnd"/>
      <w:r w:rsidRPr="00896B74">
        <w:rPr>
          <w:rFonts w:ascii="Times New Roman" w:hAnsi="Times New Roman" w:cs="Times New Roman"/>
        </w:rPr>
        <w:t>.</w:t>
      </w:r>
      <w:r w:rsidRPr="00896B74">
        <w:rPr>
          <w:rFonts w:ascii="Times New Roman" w:hAnsi="Times New Roman" w:cs="Times New Roman"/>
        </w:rPr>
        <w:t xml:space="preserve"> </w:t>
      </w:r>
    </w:p>
    <w:p w14:paraId="3921C06A" w14:textId="77777777" w:rsidR="00896B74" w:rsidRPr="00896B74" w:rsidRDefault="0097109E" w:rsidP="00C45704">
      <w:pPr>
        <w:pStyle w:val="a7"/>
        <w:numPr>
          <w:ilvl w:val="0"/>
          <w:numId w:val="16"/>
        </w:numPr>
        <w:spacing w:after="0" w:line="240" w:lineRule="auto"/>
        <w:ind w:left="357" w:firstLine="0"/>
        <w:jc w:val="both"/>
        <w:rPr>
          <w:rFonts w:ascii="Times New Roman" w:hAnsi="Times New Roman" w:cs="Times New Roman"/>
        </w:rPr>
      </w:pPr>
      <w:r w:rsidRPr="00896B74">
        <w:rPr>
          <w:rFonts w:ascii="Times New Roman" w:hAnsi="Times New Roman" w:cs="Times New Roman"/>
          <w:b/>
        </w:rPr>
        <w:t>Острый коронарный синдром.</w:t>
      </w:r>
      <w:r w:rsidRPr="00896B74">
        <w:rPr>
          <w:rFonts w:ascii="Times New Roman" w:hAnsi="Times New Roman" w:cs="Times New Roman"/>
        </w:rPr>
        <w:t xml:space="preserve"> Понятие. Классификация ОКС. Этиология. Патогенез. Клиническая картина. </w:t>
      </w:r>
      <w:r w:rsidRPr="00896B74">
        <w:rPr>
          <w:rFonts w:ascii="Times New Roman" w:eastAsia="Times New Roman" w:hAnsi="Times New Roman" w:cs="Times New Roman"/>
          <w:color w:val="1A1A1A"/>
          <w:lang w:eastAsia="ru-RU"/>
        </w:rPr>
        <w:t xml:space="preserve">Диагностика ОКС.  Маршрутизация больных. Алгоритмы помощи на разных этапах. Дифференциальная диагностика болей в грудной клетке. </w:t>
      </w:r>
    </w:p>
    <w:p w14:paraId="78AED5DD" w14:textId="60FA02F2" w:rsidR="0097109E" w:rsidRPr="00896B74" w:rsidRDefault="0097109E" w:rsidP="00C45704">
      <w:pPr>
        <w:pStyle w:val="a7"/>
        <w:numPr>
          <w:ilvl w:val="0"/>
          <w:numId w:val="16"/>
        </w:numPr>
        <w:spacing w:after="0" w:line="240" w:lineRule="auto"/>
        <w:ind w:left="357" w:firstLine="0"/>
        <w:jc w:val="both"/>
        <w:rPr>
          <w:rFonts w:ascii="Times New Roman" w:hAnsi="Times New Roman" w:cs="Times New Roman"/>
        </w:rPr>
      </w:pPr>
      <w:r w:rsidRPr="00896B74">
        <w:rPr>
          <w:rFonts w:ascii="Times New Roman" w:hAnsi="Times New Roman" w:cs="Times New Roman"/>
          <w:b/>
        </w:rPr>
        <w:t xml:space="preserve">Острый инфаркт миокарда </w:t>
      </w:r>
      <w:r w:rsidRPr="00896B74">
        <w:rPr>
          <w:rFonts w:ascii="Times New Roman" w:hAnsi="Times New Roman" w:cs="Times New Roman"/>
          <w:b/>
          <w:lang w:val="en-US"/>
        </w:rPr>
        <w:t>c</w:t>
      </w:r>
      <w:r w:rsidRPr="00896B74">
        <w:rPr>
          <w:rFonts w:ascii="Times New Roman" w:hAnsi="Times New Roman" w:cs="Times New Roman"/>
          <w:b/>
        </w:rPr>
        <w:t xml:space="preserve"> подъёмом с. </w:t>
      </w:r>
      <w:r w:rsidRPr="00896B74">
        <w:rPr>
          <w:rFonts w:ascii="Times New Roman" w:hAnsi="Times New Roman" w:cs="Times New Roman"/>
          <w:b/>
          <w:lang w:val="en-US"/>
        </w:rPr>
        <w:t>ST</w:t>
      </w:r>
      <w:r w:rsidRPr="00896B74">
        <w:rPr>
          <w:rFonts w:ascii="Times New Roman" w:hAnsi="Times New Roman" w:cs="Times New Roman"/>
          <w:b/>
        </w:rPr>
        <w:t xml:space="preserve"> (</w:t>
      </w:r>
      <w:proofErr w:type="spellStart"/>
      <w:r w:rsidRPr="00896B74">
        <w:rPr>
          <w:rFonts w:ascii="Times New Roman" w:hAnsi="Times New Roman" w:cs="Times New Roman"/>
          <w:b/>
        </w:rPr>
        <w:t>ИМп</w:t>
      </w:r>
      <w:proofErr w:type="spellEnd"/>
      <w:r w:rsidRPr="00896B74">
        <w:rPr>
          <w:rFonts w:ascii="Times New Roman" w:hAnsi="Times New Roman" w:cs="Times New Roman"/>
          <w:b/>
          <w:lang w:val="en-US"/>
        </w:rPr>
        <w:t>ST</w:t>
      </w:r>
      <w:r w:rsidRPr="00896B74">
        <w:rPr>
          <w:rFonts w:ascii="Times New Roman" w:hAnsi="Times New Roman" w:cs="Times New Roman"/>
          <w:b/>
        </w:rPr>
        <w:t>).</w:t>
      </w:r>
      <w:r w:rsidRPr="00896B74">
        <w:rPr>
          <w:rFonts w:ascii="Times New Roman" w:hAnsi="Times New Roman" w:cs="Times New Roman"/>
        </w:rPr>
        <w:t xml:space="preserve"> Определение. Этиология. Патогенез. Эпидемиология. Критерии диагностики. Классификация ИМ. Топическая диагностика. Клиническая картина. Определение тактики ведения на </w:t>
      </w:r>
      <w:proofErr w:type="spellStart"/>
      <w:r w:rsidRPr="00896B74">
        <w:rPr>
          <w:rFonts w:ascii="Times New Roman" w:hAnsi="Times New Roman" w:cs="Times New Roman"/>
        </w:rPr>
        <w:t>догоспитальном</w:t>
      </w:r>
      <w:proofErr w:type="spellEnd"/>
      <w:r w:rsidRPr="00896B74">
        <w:rPr>
          <w:rFonts w:ascii="Times New Roman" w:hAnsi="Times New Roman" w:cs="Times New Roman"/>
        </w:rPr>
        <w:t xml:space="preserve"> этапе. Маршрутизация больных. Принципы лечения на разных этапах. </w:t>
      </w:r>
      <w:proofErr w:type="spellStart"/>
      <w:r w:rsidRPr="00896B74">
        <w:rPr>
          <w:rFonts w:ascii="Times New Roman" w:hAnsi="Times New Roman" w:cs="Times New Roman"/>
        </w:rPr>
        <w:t>Реперфузионная</w:t>
      </w:r>
      <w:proofErr w:type="spellEnd"/>
      <w:r w:rsidRPr="00896B74">
        <w:rPr>
          <w:rFonts w:ascii="Times New Roman" w:hAnsi="Times New Roman" w:cs="Times New Roman"/>
        </w:rPr>
        <w:t xml:space="preserve"> терапия. Показания к первичному ЧКВ. </w:t>
      </w:r>
      <w:proofErr w:type="spellStart"/>
      <w:r w:rsidRPr="00896B74">
        <w:rPr>
          <w:rFonts w:ascii="Times New Roman" w:hAnsi="Times New Roman" w:cs="Times New Roman"/>
        </w:rPr>
        <w:t>Тромболитическая</w:t>
      </w:r>
      <w:proofErr w:type="spellEnd"/>
      <w:r w:rsidRPr="00896B74">
        <w:rPr>
          <w:rFonts w:ascii="Times New Roman" w:hAnsi="Times New Roman" w:cs="Times New Roman"/>
        </w:rPr>
        <w:t xml:space="preserve"> терапия (ТЛТ). Противопоказания к ТЛТ. Осложнения ТЛТ. Медицинская реабилитация. Профила</w:t>
      </w:r>
      <w:r w:rsidR="00896B74" w:rsidRPr="00896B74">
        <w:rPr>
          <w:rFonts w:ascii="Times New Roman" w:hAnsi="Times New Roman" w:cs="Times New Roman"/>
        </w:rPr>
        <w:t>ктика и диспансерное наблюдение.</w:t>
      </w:r>
    </w:p>
    <w:p w14:paraId="0C17CDAE" w14:textId="77777777" w:rsidR="00896B74" w:rsidRPr="00896B74" w:rsidRDefault="00896B74" w:rsidP="00C45704">
      <w:pPr>
        <w:pStyle w:val="a7"/>
        <w:numPr>
          <w:ilvl w:val="0"/>
          <w:numId w:val="16"/>
        </w:numPr>
        <w:shd w:val="clear" w:color="auto" w:fill="FFFFFF"/>
        <w:spacing w:after="0" w:line="240" w:lineRule="auto"/>
        <w:ind w:left="357" w:firstLine="0"/>
        <w:jc w:val="both"/>
        <w:rPr>
          <w:rFonts w:ascii="Times New Roman" w:hAnsi="Times New Roman" w:cs="Times New Roman"/>
        </w:rPr>
      </w:pPr>
      <w:r w:rsidRPr="00896B74">
        <w:rPr>
          <w:rFonts w:ascii="Times New Roman" w:hAnsi="Times New Roman" w:cs="Times New Roman"/>
          <w:b/>
        </w:rPr>
        <w:t xml:space="preserve"> </w:t>
      </w:r>
      <w:r w:rsidR="0097109E" w:rsidRPr="00896B74">
        <w:rPr>
          <w:rFonts w:ascii="Times New Roman" w:hAnsi="Times New Roman" w:cs="Times New Roman"/>
          <w:b/>
        </w:rPr>
        <w:t xml:space="preserve">Осложнения ИМ </w:t>
      </w:r>
      <w:r w:rsidR="0097109E" w:rsidRPr="00896B74">
        <w:rPr>
          <w:rFonts w:ascii="Times New Roman" w:hAnsi="Times New Roman" w:cs="Times New Roman"/>
          <w:b/>
          <w:lang w:val="en-US"/>
        </w:rPr>
        <w:t>c</w:t>
      </w:r>
      <w:r w:rsidR="0097109E" w:rsidRPr="00896B74">
        <w:rPr>
          <w:rFonts w:ascii="Times New Roman" w:hAnsi="Times New Roman" w:cs="Times New Roman"/>
          <w:b/>
        </w:rPr>
        <w:t xml:space="preserve"> подъёмом с.</w:t>
      </w:r>
      <w:r w:rsidR="0097109E" w:rsidRPr="00896B74">
        <w:rPr>
          <w:rFonts w:ascii="Times New Roman" w:hAnsi="Times New Roman" w:cs="Times New Roman"/>
          <w:b/>
          <w:lang w:val="en-US"/>
        </w:rPr>
        <w:t>ST</w:t>
      </w:r>
      <w:r w:rsidR="0097109E" w:rsidRPr="00896B74">
        <w:rPr>
          <w:rFonts w:ascii="Times New Roman" w:hAnsi="Times New Roman" w:cs="Times New Roman"/>
          <w:b/>
        </w:rPr>
        <w:t xml:space="preserve"> (</w:t>
      </w:r>
      <w:proofErr w:type="spellStart"/>
      <w:r w:rsidR="0097109E" w:rsidRPr="00896B74">
        <w:rPr>
          <w:rFonts w:ascii="Times New Roman" w:hAnsi="Times New Roman" w:cs="Times New Roman"/>
          <w:b/>
        </w:rPr>
        <w:t>ИМп</w:t>
      </w:r>
      <w:proofErr w:type="spellEnd"/>
      <w:r w:rsidR="0097109E" w:rsidRPr="00896B74">
        <w:rPr>
          <w:rFonts w:ascii="Times New Roman" w:hAnsi="Times New Roman" w:cs="Times New Roman"/>
          <w:b/>
          <w:lang w:val="en-US"/>
        </w:rPr>
        <w:t>ST</w:t>
      </w:r>
      <w:r w:rsidR="0097109E" w:rsidRPr="00896B74">
        <w:rPr>
          <w:rFonts w:ascii="Times New Roman" w:hAnsi="Times New Roman" w:cs="Times New Roman"/>
          <w:b/>
        </w:rPr>
        <w:t>).</w:t>
      </w:r>
      <w:r w:rsidR="0097109E" w:rsidRPr="00896B74">
        <w:rPr>
          <w:rFonts w:ascii="Times New Roman" w:hAnsi="Times New Roman" w:cs="Times New Roman"/>
        </w:rPr>
        <w:t xml:space="preserve"> Классификация. Дифференциальная диагностика и лечение острой сердечной недостаточности (отек легких, кардиогенный шок). Механические осложнения ИМ. Клинические проявления. Диагностика. Неотложная помощь.  Синдром </w:t>
      </w:r>
      <w:proofErr w:type="spellStart"/>
      <w:r w:rsidR="0097109E" w:rsidRPr="00896B74">
        <w:rPr>
          <w:rFonts w:ascii="Times New Roman" w:hAnsi="Times New Roman" w:cs="Times New Roman"/>
        </w:rPr>
        <w:t>Дресслера</w:t>
      </w:r>
      <w:proofErr w:type="spellEnd"/>
      <w:r w:rsidR="0097109E" w:rsidRPr="00896B74">
        <w:rPr>
          <w:rFonts w:ascii="Times New Roman" w:hAnsi="Times New Roman" w:cs="Times New Roman"/>
        </w:rPr>
        <w:t xml:space="preserve">.  Определение. Клинические проявления. Диагностические критерия. Принципы лечения. Медицинская реабилитация и диспансерное наблюдение осложнённого ИМ. </w:t>
      </w:r>
    </w:p>
    <w:p w14:paraId="06B89F09" w14:textId="153F3FA1" w:rsidR="00470214" w:rsidRPr="00896B74" w:rsidRDefault="0097109E" w:rsidP="00C45704">
      <w:pPr>
        <w:pStyle w:val="a7"/>
        <w:numPr>
          <w:ilvl w:val="0"/>
          <w:numId w:val="16"/>
        </w:numPr>
        <w:shd w:val="clear" w:color="auto" w:fill="FFFFFF"/>
        <w:spacing w:after="0" w:line="240" w:lineRule="auto"/>
        <w:ind w:left="357" w:firstLine="0"/>
        <w:jc w:val="both"/>
        <w:rPr>
          <w:rFonts w:ascii="Times New Roman" w:hAnsi="Times New Roman" w:cs="Times New Roman"/>
          <w:b/>
          <w:lang w:val="en-US"/>
        </w:rPr>
      </w:pPr>
      <w:r w:rsidRPr="00896B74">
        <w:rPr>
          <w:rFonts w:ascii="Times New Roman" w:hAnsi="Times New Roman" w:cs="Times New Roman"/>
          <w:b/>
        </w:rPr>
        <w:t>Острый инфаркт миокарда без подъёма с.</w:t>
      </w:r>
      <w:r w:rsidRPr="00896B74">
        <w:rPr>
          <w:rFonts w:ascii="Times New Roman" w:hAnsi="Times New Roman" w:cs="Times New Roman"/>
          <w:b/>
          <w:lang w:val="en-US"/>
        </w:rPr>
        <w:t>ST</w:t>
      </w:r>
      <w:r w:rsidRPr="00896B74">
        <w:rPr>
          <w:rFonts w:ascii="Times New Roman" w:hAnsi="Times New Roman" w:cs="Times New Roman"/>
          <w:b/>
        </w:rPr>
        <w:t xml:space="preserve"> (</w:t>
      </w:r>
      <w:proofErr w:type="spellStart"/>
      <w:r w:rsidRPr="00896B74">
        <w:rPr>
          <w:rFonts w:ascii="Times New Roman" w:hAnsi="Times New Roman" w:cs="Times New Roman"/>
          <w:b/>
        </w:rPr>
        <w:t>ИМбп</w:t>
      </w:r>
      <w:proofErr w:type="spellEnd"/>
      <w:r w:rsidRPr="00896B74">
        <w:rPr>
          <w:rFonts w:ascii="Times New Roman" w:hAnsi="Times New Roman" w:cs="Times New Roman"/>
          <w:b/>
          <w:lang w:val="en-US"/>
        </w:rPr>
        <w:t>ST</w:t>
      </w:r>
      <w:r w:rsidRPr="00896B74">
        <w:rPr>
          <w:rFonts w:ascii="Times New Roman" w:hAnsi="Times New Roman" w:cs="Times New Roman"/>
          <w:b/>
        </w:rPr>
        <w:t>).</w:t>
      </w:r>
      <w:r w:rsidRPr="00896B74">
        <w:rPr>
          <w:rFonts w:ascii="Times New Roman" w:hAnsi="Times New Roman" w:cs="Times New Roman"/>
        </w:rPr>
        <w:t xml:space="preserve"> Определение. Этиология. Патогенез. Эпидемиология. Критерии диагностики. Стратификация риска. Классификация ИМ. Топическая диагностика. Клиническая картина. Определение тактики ведения на </w:t>
      </w:r>
      <w:proofErr w:type="spellStart"/>
      <w:r w:rsidRPr="00896B74">
        <w:rPr>
          <w:rFonts w:ascii="Times New Roman" w:hAnsi="Times New Roman" w:cs="Times New Roman"/>
        </w:rPr>
        <w:t>догоспитальном</w:t>
      </w:r>
      <w:proofErr w:type="spellEnd"/>
      <w:r w:rsidRPr="00896B74">
        <w:rPr>
          <w:rFonts w:ascii="Times New Roman" w:hAnsi="Times New Roman" w:cs="Times New Roman"/>
        </w:rPr>
        <w:t xml:space="preserve"> этапе. Маршрутизация больных. Принципы лечения. Медицинская реабилитация и диспансерное наблюдение.</w:t>
      </w:r>
    </w:p>
    <w:p w14:paraId="37C942CC" w14:textId="25589FF0" w:rsidR="00470214" w:rsidRDefault="00896B74" w:rsidP="00C45704">
      <w:pPr>
        <w:pStyle w:val="a7"/>
        <w:numPr>
          <w:ilvl w:val="0"/>
          <w:numId w:val="16"/>
        </w:numPr>
        <w:shd w:val="clear" w:color="auto" w:fill="FFFFFF"/>
        <w:spacing w:after="0" w:line="240" w:lineRule="auto"/>
        <w:ind w:left="357" w:firstLine="0"/>
        <w:jc w:val="both"/>
        <w:rPr>
          <w:rFonts w:ascii="Times New Roman" w:hAnsi="Times New Roman" w:cs="Times New Roman"/>
        </w:rPr>
      </w:pPr>
      <w:r w:rsidRPr="00896B74">
        <w:rPr>
          <w:rFonts w:ascii="Times New Roman" w:hAnsi="Times New Roman" w:cs="Times New Roman"/>
          <w:b/>
        </w:rPr>
        <w:t xml:space="preserve"> </w:t>
      </w:r>
      <w:r w:rsidR="00470214" w:rsidRPr="00896B74">
        <w:rPr>
          <w:rFonts w:ascii="Times New Roman" w:hAnsi="Times New Roman" w:cs="Times New Roman"/>
          <w:b/>
        </w:rPr>
        <w:t>Миокардиты.</w:t>
      </w:r>
      <w:r w:rsidR="00470214" w:rsidRPr="00896B74">
        <w:rPr>
          <w:rFonts w:ascii="Times New Roman" w:hAnsi="Times New Roman" w:cs="Times New Roman"/>
        </w:rPr>
        <w:t xml:space="preserve"> Определение. Этиология. Патогенез. Эпидемиология. </w:t>
      </w:r>
      <w:proofErr w:type="spellStart"/>
      <w:r w:rsidR="00470214" w:rsidRPr="00896B74">
        <w:rPr>
          <w:rFonts w:ascii="Times New Roman" w:hAnsi="Times New Roman" w:cs="Times New Roman"/>
        </w:rPr>
        <w:t>Клинико</w:t>
      </w:r>
      <w:proofErr w:type="spellEnd"/>
      <w:r w:rsidR="00470214" w:rsidRPr="00896B74">
        <w:rPr>
          <w:rFonts w:ascii="Times New Roman" w:hAnsi="Times New Roman" w:cs="Times New Roman"/>
        </w:rPr>
        <w:t xml:space="preserve"> – морфологическая классификация миокардитов.   Диагностические критерии миокардита. Типичные клинические фенотипы дебюта миокардита. Лабораторные и инструментальные диагностические критерии. Показания к проведению </w:t>
      </w:r>
      <w:proofErr w:type="spellStart"/>
      <w:r w:rsidR="00470214" w:rsidRPr="00896B74">
        <w:rPr>
          <w:rFonts w:ascii="Times New Roman" w:hAnsi="Times New Roman" w:cs="Times New Roman"/>
        </w:rPr>
        <w:t>эндомиокардиальной</w:t>
      </w:r>
      <w:proofErr w:type="spellEnd"/>
      <w:r w:rsidR="00470214" w:rsidRPr="00896B74">
        <w:rPr>
          <w:rFonts w:ascii="Times New Roman" w:hAnsi="Times New Roman" w:cs="Times New Roman"/>
        </w:rPr>
        <w:t xml:space="preserve"> биопсии. Принципы лечения. Показания для госпитализации в стационар и отделение реанимации.</w:t>
      </w:r>
    </w:p>
    <w:p w14:paraId="3F146B32" w14:textId="169EFD59" w:rsidR="00470214" w:rsidRPr="007F46CB" w:rsidRDefault="007F46CB" w:rsidP="00C45704">
      <w:pPr>
        <w:pStyle w:val="a7"/>
        <w:numPr>
          <w:ilvl w:val="0"/>
          <w:numId w:val="16"/>
        </w:numPr>
        <w:shd w:val="clear" w:color="auto" w:fill="FFFFFF"/>
        <w:spacing w:after="0" w:line="240" w:lineRule="auto"/>
        <w:ind w:left="357" w:firstLine="0"/>
        <w:jc w:val="both"/>
        <w:rPr>
          <w:rFonts w:ascii="Times New Roman" w:hAnsi="Times New Roman" w:cs="Times New Roman"/>
        </w:rPr>
      </w:pPr>
      <w:r w:rsidRPr="007F46CB">
        <w:rPr>
          <w:rFonts w:ascii="Times New Roman" w:hAnsi="Times New Roman" w:cs="Times New Roman"/>
          <w:b/>
        </w:rPr>
        <w:t xml:space="preserve"> </w:t>
      </w:r>
      <w:r w:rsidRPr="00896B74">
        <w:rPr>
          <w:rFonts w:ascii="Times New Roman" w:hAnsi="Times New Roman" w:cs="Times New Roman"/>
          <w:b/>
        </w:rPr>
        <w:t>Миокардиты.</w:t>
      </w:r>
      <w:r w:rsidRPr="00896B74">
        <w:rPr>
          <w:rFonts w:ascii="Times New Roman" w:hAnsi="Times New Roman" w:cs="Times New Roman"/>
        </w:rPr>
        <w:t xml:space="preserve"> </w:t>
      </w:r>
      <w:r w:rsidR="00470214" w:rsidRPr="007F46CB">
        <w:rPr>
          <w:rFonts w:ascii="Times New Roman" w:hAnsi="Times New Roman" w:cs="Times New Roman"/>
        </w:rPr>
        <w:t xml:space="preserve">Особенности течения </w:t>
      </w:r>
      <w:proofErr w:type="spellStart"/>
      <w:r w:rsidR="00470214" w:rsidRPr="007F46CB">
        <w:rPr>
          <w:rFonts w:ascii="Times New Roman" w:hAnsi="Times New Roman" w:cs="Times New Roman"/>
        </w:rPr>
        <w:t>миоперикардита</w:t>
      </w:r>
      <w:proofErr w:type="spellEnd"/>
      <w:r w:rsidR="00470214" w:rsidRPr="007F46CB">
        <w:rPr>
          <w:rFonts w:ascii="Times New Roman" w:hAnsi="Times New Roman" w:cs="Times New Roman"/>
        </w:rPr>
        <w:t xml:space="preserve"> в период пандемии </w:t>
      </w:r>
      <w:r w:rsidR="00470214" w:rsidRPr="007F46CB">
        <w:rPr>
          <w:rFonts w:ascii="Times New Roman" w:hAnsi="Times New Roman" w:cs="Times New Roman"/>
          <w:lang w:val="en-US"/>
        </w:rPr>
        <w:t>COVID</w:t>
      </w:r>
      <w:r w:rsidR="00470214" w:rsidRPr="007F46CB">
        <w:rPr>
          <w:rFonts w:ascii="Times New Roman" w:hAnsi="Times New Roman" w:cs="Times New Roman"/>
        </w:rPr>
        <w:t xml:space="preserve"> - 19. Редкие формы миокардита: особенности течения. Гигантоклеточный миокардит (Абрамова – </w:t>
      </w:r>
      <w:proofErr w:type="spellStart"/>
      <w:r w:rsidR="00470214" w:rsidRPr="007F46CB">
        <w:rPr>
          <w:rFonts w:ascii="Times New Roman" w:hAnsi="Times New Roman" w:cs="Times New Roman"/>
        </w:rPr>
        <w:t>Фидлера</w:t>
      </w:r>
      <w:proofErr w:type="spellEnd"/>
      <w:r w:rsidR="00470214" w:rsidRPr="007F46CB">
        <w:rPr>
          <w:rFonts w:ascii="Times New Roman" w:hAnsi="Times New Roman" w:cs="Times New Roman"/>
        </w:rPr>
        <w:t xml:space="preserve">). Миокардит при болезни Лайма. Миокардит, вызванный токсоплазмами. Радиационные миокардиты. </w:t>
      </w:r>
    </w:p>
    <w:p w14:paraId="0D6123E6" w14:textId="7F7FEA72" w:rsidR="00470214" w:rsidRPr="00896B74" w:rsidRDefault="00470214" w:rsidP="00C45704">
      <w:pPr>
        <w:pStyle w:val="a7"/>
        <w:numPr>
          <w:ilvl w:val="0"/>
          <w:numId w:val="16"/>
        </w:numPr>
        <w:shd w:val="clear" w:color="auto" w:fill="FFFFFF"/>
        <w:spacing w:after="0" w:line="240" w:lineRule="auto"/>
        <w:ind w:left="357" w:firstLine="0"/>
        <w:jc w:val="both"/>
        <w:rPr>
          <w:rFonts w:ascii="Times New Roman" w:hAnsi="Times New Roman" w:cs="Times New Roman"/>
        </w:rPr>
      </w:pPr>
      <w:proofErr w:type="spellStart"/>
      <w:r w:rsidRPr="00896B74">
        <w:rPr>
          <w:rFonts w:ascii="Times New Roman" w:hAnsi="Times New Roman" w:cs="Times New Roman"/>
          <w:b/>
        </w:rPr>
        <w:t>Кардиомиопатии</w:t>
      </w:r>
      <w:proofErr w:type="spellEnd"/>
      <w:r w:rsidRPr="00896B74">
        <w:rPr>
          <w:rFonts w:ascii="Times New Roman" w:hAnsi="Times New Roman" w:cs="Times New Roman"/>
          <w:b/>
        </w:rPr>
        <w:t>.</w:t>
      </w:r>
      <w:r w:rsidRPr="00896B74">
        <w:rPr>
          <w:rFonts w:ascii="Times New Roman" w:hAnsi="Times New Roman" w:cs="Times New Roman"/>
        </w:rPr>
        <w:t xml:space="preserve"> Определение. Современные классификации </w:t>
      </w:r>
      <w:proofErr w:type="spellStart"/>
      <w:r w:rsidRPr="00896B74">
        <w:rPr>
          <w:rFonts w:ascii="Times New Roman" w:hAnsi="Times New Roman" w:cs="Times New Roman"/>
        </w:rPr>
        <w:t>кардиомиопатий</w:t>
      </w:r>
      <w:proofErr w:type="spellEnd"/>
      <w:r w:rsidRPr="00896B74">
        <w:rPr>
          <w:rFonts w:ascii="Times New Roman" w:hAnsi="Times New Roman" w:cs="Times New Roman"/>
        </w:rPr>
        <w:t xml:space="preserve">. </w:t>
      </w:r>
      <w:proofErr w:type="spellStart"/>
      <w:r w:rsidRPr="00896B74">
        <w:rPr>
          <w:rFonts w:ascii="Times New Roman" w:hAnsi="Times New Roman" w:cs="Times New Roman"/>
          <w:b/>
        </w:rPr>
        <w:t>Дилатационная</w:t>
      </w:r>
      <w:proofErr w:type="spellEnd"/>
      <w:r w:rsidRPr="00896B74">
        <w:rPr>
          <w:rFonts w:ascii="Times New Roman" w:hAnsi="Times New Roman" w:cs="Times New Roman"/>
          <w:b/>
        </w:rPr>
        <w:t xml:space="preserve"> </w:t>
      </w:r>
      <w:proofErr w:type="spellStart"/>
      <w:r w:rsidRPr="00896B74">
        <w:rPr>
          <w:rFonts w:ascii="Times New Roman" w:hAnsi="Times New Roman" w:cs="Times New Roman"/>
          <w:b/>
        </w:rPr>
        <w:t>кардиомиопатия</w:t>
      </w:r>
      <w:proofErr w:type="spellEnd"/>
      <w:r w:rsidRPr="00896B74">
        <w:rPr>
          <w:rFonts w:ascii="Times New Roman" w:hAnsi="Times New Roman" w:cs="Times New Roman"/>
          <w:b/>
        </w:rPr>
        <w:t xml:space="preserve"> (ДКМП):</w:t>
      </w:r>
      <w:r w:rsidRPr="00896B74">
        <w:rPr>
          <w:rFonts w:ascii="Times New Roman" w:hAnsi="Times New Roman" w:cs="Times New Roman"/>
        </w:rPr>
        <w:t xml:space="preserve"> Определение. Этиология. Эпидемиология. Патогенез. Виды (формы) ДКМП. Клинические проявления ДКМП. Диагностика ДКМП. Методы лечения. Медикаментозная терапия. Показания к хирургическому лечению ДКМП. Профилактика тромбоэмболических осложнений. </w:t>
      </w:r>
    </w:p>
    <w:p w14:paraId="62AAF403" w14:textId="77777777" w:rsidR="00470214" w:rsidRPr="00896B74" w:rsidRDefault="00470214" w:rsidP="00C45704">
      <w:pPr>
        <w:pStyle w:val="a7"/>
        <w:numPr>
          <w:ilvl w:val="0"/>
          <w:numId w:val="16"/>
        </w:numPr>
        <w:shd w:val="clear" w:color="auto" w:fill="FFFFFF"/>
        <w:spacing w:after="0" w:line="240" w:lineRule="auto"/>
        <w:ind w:left="357" w:firstLine="0"/>
        <w:jc w:val="both"/>
        <w:rPr>
          <w:rFonts w:ascii="Times New Roman" w:hAnsi="Times New Roman" w:cs="Times New Roman"/>
        </w:rPr>
      </w:pPr>
      <w:proofErr w:type="spellStart"/>
      <w:r w:rsidRPr="00896B74">
        <w:rPr>
          <w:rFonts w:ascii="Times New Roman" w:hAnsi="Times New Roman" w:cs="Times New Roman"/>
          <w:b/>
        </w:rPr>
        <w:t>Кардиомиопатии</w:t>
      </w:r>
      <w:proofErr w:type="spellEnd"/>
      <w:r w:rsidRPr="00896B74">
        <w:rPr>
          <w:rFonts w:ascii="Times New Roman" w:hAnsi="Times New Roman" w:cs="Times New Roman"/>
          <w:b/>
        </w:rPr>
        <w:t>.</w:t>
      </w:r>
      <w:r w:rsidRPr="00896B74">
        <w:rPr>
          <w:rFonts w:ascii="Times New Roman" w:hAnsi="Times New Roman" w:cs="Times New Roman"/>
        </w:rPr>
        <w:t xml:space="preserve"> Определение. Современные классификации </w:t>
      </w:r>
      <w:proofErr w:type="spellStart"/>
      <w:r w:rsidRPr="00896B74">
        <w:rPr>
          <w:rFonts w:ascii="Times New Roman" w:hAnsi="Times New Roman" w:cs="Times New Roman"/>
        </w:rPr>
        <w:t>кардиомиопатий</w:t>
      </w:r>
      <w:proofErr w:type="spellEnd"/>
      <w:r w:rsidRPr="00896B74">
        <w:rPr>
          <w:rFonts w:ascii="Times New Roman" w:hAnsi="Times New Roman" w:cs="Times New Roman"/>
        </w:rPr>
        <w:t xml:space="preserve">. </w:t>
      </w:r>
      <w:r w:rsidRPr="00896B74">
        <w:rPr>
          <w:rFonts w:ascii="Times New Roman" w:hAnsi="Times New Roman" w:cs="Times New Roman"/>
          <w:b/>
        </w:rPr>
        <w:t xml:space="preserve">Гипертрофическая </w:t>
      </w:r>
      <w:proofErr w:type="spellStart"/>
      <w:r w:rsidRPr="00896B74">
        <w:rPr>
          <w:rFonts w:ascii="Times New Roman" w:hAnsi="Times New Roman" w:cs="Times New Roman"/>
          <w:b/>
        </w:rPr>
        <w:t>кардиомиопатия</w:t>
      </w:r>
      <w:proofErr w:type="spellEnd"/>
      <w:r w:rsidRPr="00896B74">
        <w:rPr>
          <w:rFonts w:ascii="Times New Roman" w:hAnsi="Times New Roman" w:cs="Times New Roman"/>
          <w:b/>
        </w:rPr>
        <w:t xml:space="preserve"> (ГКМП)</w:t>
      </w:r>
      <w:r w:rsidRPr="00896B74">
        <w:rPr>
          <w:rFonts w:ascii="Times New Roman" w:hAnsi="Times New Roman" w:cs="Times New Roman"/>
        </w:rPr>
        <w:t xml:space="preserve">: Определение. Этиология. Эпидемиология. Патогенез синдромов ГКМП. Классификация ГКМП. по гемодинамическому и морфологическому принципу. Генетическое тестирование. Эхо-КГ диагностика ГКМП. Клинические варианты течения. Методы лечения. Медикаментозная терапия при обструкции/ без обструкции выходного тракта ЛЖ. Тактика ведения </w:t>
      </w:r>
      <w:proofErr w:type="spellStart"/>
      <w:r w:rsidRPr="00896B74">
        <w:rPr>
          <w:rFonts w:ascii="Times New Roman" w:hAnsi="Times New Roman" w:cs="Times New Roman"/>
        </w:rPr>
        <w:t>асимптомных</w:t>
      </w:r>
      <w:proofErr w:type="spellEnd"/>
      <w:r w:rsidRPr="00896B74">
        <w:rPr>
          <w:rFonts w:ascii="Times New Roman" w:hAnsi="Times New Roman" w:cs="Times New Roman"/>
        </w:rPr>
        <w:t xml:space="preserve"> пациентов с ГКМП. Показания к хирургическому и интервенционному лечению ГКМП. Первичная и вторичная профилактика ВСС.</w:t>
      </w:r>
    </w:p>
    <w:p w14:paraId="535FFF8A" w14:textId="77777777" w:rsidR="00470214" w:rsidRPr="00896B74" w:rsidRDefault="00470214" w:rsidP="00C45704">
      <w:pPr>
        <w:pStyle w:val="a7"/>
        <w:numPr>
          <w:ilvl w:val="0"/>
          <w:numId w:val="16"/>
        </w:numPr>
        <w:shd w:val="clear" w:color="auto" w:fill="FFFFFF"/>
        <w:spacing w:after="0" w:line="240" w:lineRule="auto"/>
        <w:ind w:left="357" w:firstLine="0"/>
        <w:jc w:val="both"/>
        <w:rPr>
          <w:rFonts w:ascii="Times New Roman" w:hAnsi="Times New Roman" w:cs="Times New Roman"/>
        </w:rPr>
      </w:pPr>
      <w:r w:rsidRPr="00896B74">
        <w:rPr>
          <w:rFonts w:ascii="Times New Roman" w:hAnsi="Times New Roman" w:cs="Times New Roman"/>
          <w:b/>
        </w:rPr>
        <w:t xml:space="preserve">Гипертрофическая </w:t>
      </w:r>
      <w:proofErr w:type="spellStart"/>
      <w:r w:rsidRPr="00896B74">
        <w:rPr>
          <w:rFonts w:ascii="Times New Roman" w:hAnsi="Times New Roman" w:cs="Times New Roman"/>
          <w:b/>
        </w:rPr>
        <w:t>кардиомиопатия</w:t>
      </w:r>
      <w:proofErr w:type="spellEnd"/>
      <w:r w:rsidRPr="00896B74">
        <w:rPr>
          <w:rFonts w:ascii="Times New Roman" w:hAnsi="Times New Roman" w:cs="Times New Roman"/>
          <w:b/>
        </w:rPr>
        <w:t xml:space="preserve"> (ГКМП).</w:t>
      </w:r>
      <w:r w:rsidRPr="00896B74">
        <w:rPr>
          <w:rFonts w:ascii="Times New Roman" w:hAnsi="Times New Roman" w:cs="Times New Roman"/>
        </w:rPr>
        <w:t xml:space="preserve"> Критерии диагноза ГКМП визуализирующими методами. Синдром стенокардии при ГКМП. Показания к проведению нагрузочных тестов при ГКМП. Оценка результатов нагрузочного тестирования при ГКМП. Показания к </w:t>
      </w:r>
      <w:proofErr w:type="gramStart"/>
      <w:r w:rsidRPr="00896B74">
        <w:rPr>
          <w:rFonts w:ascii="Times New Roman" w:hAnsi="Times New Roman" w:cs="Times New Roman"/>
        </w:rPr>
        <w:t>проведению  коронарной</w:t>
      </w:r>
      <w:proofErr w:type="gramEnd"/>
      <w:r w:rsidRPr="00896B74">
        <w:rPr>
          <w:rFonts w:ascii="Times New Roman" w:hAnsi="Times New Roman" w:cs="Times New Roman"/>
        </w:rPr>
        <w:t xml:space="preserve"> ангиографии. Лечение стенокардии у пациентов с ГКМП. Дифференциальный диагноз ГКМП и АГ. Критерии диагноза ГКМП при сопутствующей АГ. Лечение ХСН с ФВ ЛЖ ≥ 50% и с ФВ ЛЖ </w:t>
      </w:r>
      <w:proofErr w:type="gramStart"/>
      <w:r w:rsidRPr="00896B74">
        <w:rPr>
          <w:rFonts w:ascii="Times New Roman" w:hAnsi="Times New Roman" w:cs="Times New Roman"/>
        </w:rPr>
        <w:t>&lt; 50</w:t>
      </w:r>
      <w:proofErr w:type="gramEnd"/>
      <w:r w:rsidRPr="00896B74">
        <w:rPr>
          <w:rFonts w:ascii="Times New Roman" w:hAnsi="Times New Roman" w:cs="Times New Roman"/>
        </w:rPr>
        <w:t xml:space="preserve">% у пациентов с ГКМП. Лечение фибрилляции предсердий у пациентов с ГКМП. Профилактика тромбоэмболических осложнений. </w:t>
      </w:r>
    </w:p>
    <w:p w14:paraId="24DB32EB" w14:textId="77777777" w:rsidR="00470214" w:rsidRPr="00896B74" w:rsidRDefault="00470214" w:rsidP="00C45704">
      <w:pPr>
        <w:pStyle w:val="a7"/>
        <w:numPr>
          <w:ilvl w:val="0"/>
          <w:numId w:val="16"/>
        </w:numPr>
        <w:shd w:val="clear" w:color="auto" w:fill="FFFFFF"/>
        <w:spacing w:after="0" w:line="240" w:lineRule="auto"/>
        <w:ind w:left="357" w:firstLine="0"/>
        <w:jc w:val="both"/>
        <w:rPr>
          <w:rFonts w:ascii="Times New Roman" w:hAnsi="Times New Roman" w:cs="Times New Roman"/>
        </w:rPr>
      </w:pPr>
      <w:proofErr w:type="spellStart"/>
      <w:r w:rsidRPr="00896B74">
        <w:rPr>
          <w:rFonts w:ascii="Times New Roman" w:hAnsi="Times New Roman" w:cs="Times New Roman"/>
          <w:b/>
        </w:rPr>
        <w:t>Кардиомиопатии</w:t>
      </w:r>
      <w:proofErr w:type="spellEnd"/>
      <w:r w:rsidRPr="00896B74">
        <w:rPr>
          <w:rFonts w:ascii="Times New Roman" w:hAnsi="Times New Roman" w:cs="Times New Roman"/>
          <w:b/>
        </w:rPr>
        <w:t>.</w:t>
      </w:r>
      <w:r w:rsidRPr="00896B74">
        <w:rPr>
          <w:rFonts w:ascii="Times New Roman" w:hAnsi="Times New Roman" w:cs="Times New Roman"/>
        </w:rPr>
        <w:t xml:space="preserve"> Определение. Современные классификации </w:t>
      </w:r>
      <w:proofErr w:type="spellStart"/>
      <w:r w:rsidRPr="00896B74">
        <w:rPr>
          <w:rFonts w:ascii="Times New Roman" w:hAnsi="Times New Roman" w:cs="Times New Roman"/>
        </w:rPr>
        <w:t>кардиомиопатий</w:t>
      </w:r>
      <w:proofErr w:type="spellEnd"/>
      <w:r w:rsidRPr="00896B74">
        <w:rPr>
          <w:rFonts w:ascii="Times New Roman" w:hAnsi="Times New Roman" w:cs="Times New Roman"/>
        </w:rPr>
        <w:t xml:space="preserve">.  </w:t>
      </w:r>
      <w:proofErr w:type="spellStart"/>
      <w:r w:rsidRPr="00896B74">
        <w:rPr>
          <w:rFonts w:ascii="Times New Roman" w:hAnsi="Times New Roman" w:cs="Times New Roman"/>
          <w:b/>
        </w:rPr>
        <w:t>Рестриктивная</w:t>
      </w:r>
      <w:proofErr w:type="spellEnd"/>
      <w:r w:rsidRPr="00896B74">
        <w:rPr>
          <w:rFonts w:ascii="Times New Roman" w:hAnsi="Times New Roman" w:cs="Times New Roman"/>
          <w:b/>
        </w:rPr>
        <w:t xml:space="preserve"> </w:t>
      </w:r>
      <w:proofErr w:type="spellStart"/>
      <w:r w:rsidRPr="00896B74">
        <w:rPr>
          <w:rFonts w:ascii="Times New Roman" w:hAnsi="Times New Roman" w:cs="Times New Roman"/>
          <w:b/>
        </w:rPr>
        <w:t>кардиомиопатия</w:t>
      </w:r>
      <w:proofErr w:type="spellEnd"/>
      <w:r w:rsidRPr="00896B74">
        <w:rPr>
          <w:rFonts w:ascii="Times New Roman" w:hAnsi="Times New Roman" w:cs="Times New Roman"/>
          <w:b/>
        </w:rPr>
        <w:t>.</w:t>
      </w:r>
      <w:r w:rsidRPr="00896B74">
        <w:rPr>
          <w:rFonts w:ascii="Times New Roman" w:hAnsi="Times New Roman" w:cs="Times New Roman"/>
        </w:rPr>
        <w:t xml:space="preserve"> Определение. Этиология. Эпидемиология. Патогенез. Клинические проявления </w:t>
      </w:r>
      <w:proofErr w:type="spellStart"/>
      <w:r w:rsidRPr="00896B74">
        <w:rPr>
          <w:rFonts w:ascii="Times New Roman" w:hAnsi="Times New Roman" w:cs="Times New Roman"/>
        </w:rPr>
        <w:t>рестриктивной</w:t>
      </w:r>
      <w:proofErr w:type="spellEnd"/>
      <w:r w:rsidRPr="00896B74">
        <w:rPr>
          <w:rFonts w:ascii="Times New Roman" w:hAnsi="Times New Roman" w:cs="Times New Roman"/>
        </w:rPr>
        <w:t xml:space="preserve"> КМП. Диагностические критерии. Оценка диастолической функции ЛЖ при </w:t>
      </w:r>
      <w:proofErr w:type="spellStart"/>
      <w:r w:rsidRPr="00896B74">
        <w:rPr>
          <w:rFonts w:ascii="Times New Roman" w:hAnsi="Times New Roman" w:cs="Times New Roman"/>
        </w:rPr>
        <w:t>ресриктивной</w:t>
      </w:r>
      <w:proofErr w:type="spellEnd"/>
      <w:r w:rsidRPr="00896B74">
        <w:rPr>
          <w:rFonts w:ascii="Times New Roman" w:hAnsi="Times New Roman" w:cs="Times New Roman"/>
        </w:rPr>
        <w:t xml:space="preserve"> КМП. Принципы лечения </w:t>
      </w:r>
      <w:proofErr w:type="spellStart"/>
      <w:r w:rsidRPr="00896B74">
        <w:rPr>
          <w:rFonts w:ascii="Times New Roman" w:hAnsi="Times New Roman" w:cs="Times New Roman"/>
        </w:rPr>
        <w:t>рестриктивной</w:t>
      </w:r>
      <w:proofErr w:type="spellEnd"/>
      <w:r w:rsidRPr="00896B74">
        <w:rPr>
          <w:rFonts w:ascii="Times New Roman" w:hAnsi="Times New Roman" w:cs="Times New Roman"/>
        </w:rPr>
        <w:t xml:space="preserve"> КМП. Антиаритмическая терапия и профилактика ВСС. Лечение ХСН у пациентов </w:t>
      </w:r>
      <w:proofErr w:type="spellStart"/>
      <w:r w:rsidRPr="00896B74">
        <w:rPr>
          <w:rFonts w:ascii="Times New Roman" w:hAnsi="Times New Roman" w:cs="Times New Roman"/>
        </w:rPr>
        <w:t>рестриктивной</w:t>
      </w:r>
      <w:proofErr w:type="spellEnd"/>
      <w:r w:rsidRPr="00896B74">
        <w:rPr>
          <w:rFonts w:ascii="Times New Roman" w:hAnsi="Times New Roman" w:cs="Times New Roman"/>
        </w:rPr>
        <w:t xml:space="preserve"> </w:t>
      </w:r>
      <w:r w:rsidRPr="00896B74">
        <w:rPr>
          <w:rFonts w:ascii="Times New Roman" w:hAnsi="Times New Roman" w:cs="Times New Roman"/>
        </w:rPr>
        <w:lastRenderedPageBreak/>
        <w:t xml:space="preserve">КМП. Профилактика тромбоэмболических осложнений. Показания к хирургическому лечению </w:t>
      </w:r>
      <w:proofErr w:type="spellStart"/>
      <w:r w:rsidRPr="00896B74">
        <w:rPr>
          <w:rFonts w:ascii="Times New Roman" w:hAnsi="Times New Roman" w:cs="Times New Roman"/>
        </w:rPr>
        <w:t>рестриктивной</w:t>
      </w:r>
      <w:proofErr w:type="spellEnd"/>
      <w:r w:rsidRPr="00896B74">
        <w:rPr>
          <w:rFonts w:ascii="Times New Roman" w:hAnsi="Times New Roman" w:cs="Times New Roman"/>
        </w:rPr>
        <w:t xml:space="preserve"> КМП.</w:t>
      </w:r>
    </w:p>
    <w:p w14:paraId="083D166D" w14:textId="3DEB201D" w:rsidR="00470214" w:rsidRPr="00896B74" w:rsidRDefault="007F46CB" w:rsidP="00C45704">
      <w:pPr>
        <w:pStyle w:val="a7"/>
        <w:numPr>
          <w:ilvl w:val="0"/>
          <w:numId w:val="16"/>
        </w:numPr>
        <w:shd w:val="clear" w:color="auto" w:fill="FFFFFF"/>
        <w:spacing w:after="0" w:line="240" w:lineRule="auto"/>
        <w:ind w:left="357" w:firstLine="0"/>
        <w:jc w:val="both"/>
        <w:rPr>
          <w:rFonts w:ascii="Times New Roman" w:hAnsi="Times New Roman" w:cs="Times New Roman"/>
        </w:rPr>
      </w:pPr>
      <w:proofErr w:type="spellStart"/>
      <w:r w:rsidRPr="00896B74">
        <w:rPr>
          <w:rFonts w:ascii="Times New Roman" w:hAnsi="Times New Roman" w:cs="Times New Roman"/>
          <w:b/>
        </w:rPr>
        <w:t>Кардиомиопатии</w:t>
      </w:r>
      <w:proofErr w:type="spellEnd"/>
      <w:r w:rsidRPr="00896B74">
        <w:rPr>
          <w:rFonts w:ascii="Times New Roman" w:hAnsi="Times New Roman" w:cs="Times New Roman"/>
          <w:b/>
        </w:rPr>
        <w:t>.</w:t>
      </w:r>
      <w:r w:rsidRPr="00896B74">
        <w:rPr>
          <w:rFonts w:ascii="Times New Roman" w:hAnsi="Times New Roman" w:cs="Times New Roman"/>
        </w:rPr>
        <w:t xml:space="preserve"> </w:t>
      </w:r>
      <w:r w:rsidR="00470214" w:rsidRPr="00896B74">
        <w:rPr>
          <w:rFonts w:ascii="Times New Roman" w:hAnsi="Times New Roman" w:cs="Times New Roman"/>
        </w:rPr>
        <w:t xml:space="preserve">Вторичные формы </w:t>
      </w:r>
      <w:proofErr w:type="spellStart"/>
      <w:r w:rsidR="00470214" w:rsidRPr="00896B74">
        <w:rPr>
          <w:rFonts w:ascii="Times New Roman" w:hAnsi="Times New Roman" w:cs="Times New Roman"/>
        </w:rPr>
        <w:t>кардиомиопатий</w:t>
      </w:r>
      <w:proofErr w:type="spellEnd"/>
      <w:r w:rsidR="00470214" w:rsidRPr="00896B74">
        <w:rPr>
          <w:rFonts w:ascii="Times New Roman" w:hAnsi="Times New Roman" w:cs="Times New Roman"/>
        </w:rPr>
        <w:t xml:space="preserve">: классификация. Некомпактный миокард левого желудочка. Определение. Этиология. Эпидемиология. Патогенез. Клинические проявления. Диагностические критерии. Тактика ведения.  </w:t>
      </w:r>
      <w:proofErr w:type="spellStart"/>
      <w:r w:rsidR="00470214" w:rsidRPr="00896B74">
        <w:rPr>
          <w:rFonts w:ascii="Times New Roman" w:hAnsi="Times New Roman" w:cs="Times New Roman"/>
        </w:rPr>
        <w:t>Аритмогенная</w:t>
      </w:r>
      <w:proofErr w:type="spellEnd"/>
      <w:r w:rsidR="00470214" w:rsidRPr="00896B74">
        <w:rPr>
          <w:rFonts w:ascii="Times New Roman" w:hAnsi="Times New Roman" w:cs="Times New Roman"/>
        </w:rPr>
        <w:t xml:space="preserve"> дисплазия правого желудочка. Определение. Этиология. Эпидемиология. Патогенез. Клинические проявления. Критерии диагностики. Тактика ведения. Стресс-индуцированная КМП (КМП </w:t>
      </w:r>
      <w:proofErr w:type="spellStart"/>
      <w:r w:rsidR="00470214" w:rsidRPr="00896B74">
        <w:rPr>
          <w:rFonts w:ascii="Times New Roman" w:hAnsi="Times New Roman" w:cs="Times New Roman"/>
        </w:rPr>
        <w:t>такоцубо</w:t>
      </w:r>
      <w:proofErr w:type="spellEnd"/>
      <w:r w:rsidR="00470214" w:rsidRPr="00896B74">
        <w:rPr>
          <w:rFonts w:ascii="Times New Roman" w:hAnsi="Times New Roman" w:cs="Times New Roman"/>
        </w:rPr>
        <w:t xml:space="preserve">). Определение. Клинические проявления. Критерии диагностики. Тактика ведения. </w:t>
      </w:r>
      <w:proofErr w:type="spellStart"/>
      <w:r w:rsidR="00470214" w:rsidRPr="00896B74">
        <w:rPr>
          <w:rFonts w:ascii="Times New Roman" w:hAnsi="Times New Roman" w:cs="Times New Roman"/>
        </w:rPr>
        <w:t>Перипартальная</w:t>
      </w:r>
      <w:proofErr w:type="spellEnd"/>
      <w:r w:rsidR="00470214" w:rsidRPr="00896B74">
        <w:rPr>
          <w:rFonts w:ascii="Times New Roman" w:hAnsi="Times New Roman" w:cs="Times New Roman"/>
        </w:rPr>
        <w:t xml:space="preserve"> </w:t>
      </w:r>
      <w:proofErr w:type="spellStart"/>
      <w:r w:rsidR="00470214" w:rsidRPr="00896B74">
        <w:rPr>
          <w:rFonts w:ascii="Times New Roman" w:hAnsi="Times New Roman" w:cs="Times New Roman"/>
        </w:rPr>
        <w:t>кардиомиопатия</w:t>
      </w:r>
      <w:proofErr w:type="spellEnd"/>
      <w:r w:rsidR="00470214" w:rsidRPr="00896B74">
        <w:rPr>
          <w:rFonts w:ascii="Times New Roman" w:hAnsi="Times New Roman" w:cs="Times New Roman"/>
        </w:rPr>
        <w:t xml:space="preserve">. Определение. Этиология. Факторы риска. Эпидемиология. Патогенез. Клинические проявления. Критерии диагностики. Тактика ведения во время беременности, родах и послеродовом периоде.  </w:t>
      </w:r>
    </w:p>
    <w:p w14:paraId="2A91F7CA" w14:textId="77777777" w:rsidR="00470214" w:rsidRPr="00896B74" w:rsidRDefault="00470214" w:rsidP="00C45704">
      <w:pPr>
        <w:pStyle w:val="a7"/>
        <w:numPr>
          <w:ilvl w:val="0"/>
          <w:numId w:val="16"/>
        </w:numPr>
        <w:shd w:val="clear" w:color="auto" w:fill="FFFFFF"/>
        <w:spacing w:after="0" w:line="240" w:lineRule="auto"/>
        <w:ind w:left="357" w:firstLine="0"/>
        <w:jc w:val="both"/>
        <w:rPr>
          <w:rFonts w:ascii="Times New Roman" w:hAnsi="Times New Roman" w:cs="Times New Roman"/>
          <w:b/>
        </w:rPr>
      </w:pPr>
      <w:r w:rsidRPr="00896B74">
        <w:rPr>
          <w:rFonts w:ascii="Times New Roman" w:hAnsi="Times New Roman" w:cs="Times New Roman"/>
          <w:b/>
        </w:rPr>
        <w:t xml:space="preserve">Перикардиты. </w:t>
      </w:r>
      <w:r w:rsidRPr="00896B74">
        <w:rPr>
          <w:rFonts w:ascii="Times New Roman" w:hAnsi="Times New Roman" w:cs="Times New Roman"/>
        </w:rPr>
        <w:t xml:space="preserve">Определение. Этиология. Эпидемиология. Патогенез. Классификация. Клинические проявления. Диагностические критерии. Лечение острого и рецидивирующего перикардита. Прогноз. Диспансеризация.  Дифференциальный диагноз болевого синдрома при остром перикардите и остром инфаркте миокарда. </w:t>
      </w:r>
    </w:p>
    <w:p w14:paraId="3CDBCFF5" w14:textId="00F61CF6" w:rsidR="00470214" w:rsidRPr="007F46CB" w:rsidRDefault="007F46CB" w:rsidP="00C45704">
      <w:pPr>
        <w:pStyle w:val="a7"/>
        <w:numPr>
          <w:ilvl w:val="0"/>
          <w:numId w:val="16"/>
        </w:numPr>
        <w:shd w:val="clear" w:color="auto" w:fill="FFFFFF"/>
        <w:spacing w:after="0" w:line="240" w:lineRule="auto"/>
        <w:ind w:left="357" w:firstLine="0"/>
        <w:jc w:val="both"/>
        <w:rPr>
          <w:rFonts w:ascii="Times New Roman" w:hAnsi="Times New Roman" w:cs="Times New Roman"/>
          <w:b/>
        </w:rPr>
      </w:pPr>
      <w:r w:rsidRPr="00896B74">
        <w:rPr>
          <w:rFonts w:ascii="Times New Roman" w:hAnsi="Times New Roman" w:cs="Times New Roman"/>
          <w:b/>
        </w:rPr>
        <w:t xml:space="preserve">Перикардиты. </w:t>
      </w:r>
      <w:r w:rsidR="00470214" w:rsidRPr="00896B74">
        <w:rPr>
          <w:rFonts w:ascii="Times New Roman" w:hAnsi="Times New Roman" w:cs="Times New Roman"/>
        </w:rPr>
        <w:t xml:space="preserve">Осложнения перикардита. Классификация. Выпот в полость перикарда. Тампонада сердца. Определение. Этиология. Эпидемиология. Патогенез. Клиническая картина. Диагностика. Лечение. </w:t>
      </w:r>
      <w:proofErr w:type="spellStart"/>
      <w:r w:rsidR="00470214" w:rsidRPr="00896B74">
        <w:rPr>
          <w:rFonts w:ascii="Times New Roman" w:hAnsi="Times New Roman" w:cs="Times New Roman"/>
        </w:rPr>
        <w:t>Перикардиоцентез</w:t>
      </w:r>
      <w:proofErr w:type="spellEnd"/>
      <w:r w:rsidR="00470214" w:rsidRPr="00896B74">
        <w:rPr>
          <w:rFonts w:ascii="Times New Roman" w:hAnsi="Times New Roman" w:cs="Times New Roman"/>
        </w:rPr>
        <w:t xml:space="preserve"> и дренирование перикарда.  Прогноз. Диспансеризация. </w:t>
      </w:r>
      <w:proofErr w:type="spellStart"/>
      <w:r w:rsidR="00470214" w:rsidRPr="00896B74">
        <w:rPr>
          <w:rFonts w:ascii="Times New Roman" w:hAnsi="Times New Roman" w:cs="Times New Roman"/>
        </w:rPr>
        <w:t>Констриктивный</w:t>
      </w:r>
      <w:proofErr w:type="spellEnd"/>
      <w:r w:rsidR="00470214" w:rsidRPr="00896B74">
        <w:rPr>
          <w:rFonts w:ascii="Times New Roman" w:hAnsi="Times New Roman" w:cs="Times New Roman"/>
        </w:rPr>
        <w:t xml:space="preserve"> перикардит. Определение. Клиническая картина. Диагностика. Редкие формы </w:t>
      </w:r>
      <w:proofErr w:type="spellStart"/>
      <w:r w:rsidR="00470214" w:rsidRPr="00896B74">
        <w:rPr>
          <w:rFonts w:ascii="Times New Roman" w:hAnsi="Times New Roman" w:cs="Times New Roman"/>
        </w:rPr>
        <w:t>констриктивного</w:t>
      </w:r>
      <w:proofErr w:type="spellEnd"/>
      <w:r w:rsidR="00470214" w:rsidRPr="00896B74">
        <w:rPr>
          <w:rFonts w:ascii="Times New Roman" w:hAnsi="Times New Roman" w:cs="Times New Roman"/>
        </w:rPr>
        <w:t xml:space="preserve"> перикардита. Лечение. Прогноз.</w:t>
      </w:r>
    </w:p>
    <w:p w14:paraId="2C1BE1BE" w14:textId="77777777" w:rsidR="007F46CB" w:rsidRPr="00896B74" w:rsidRDefault="007F46CB" w:rsidP="00C45704">
      <w:pPr>
        <w:pStyle w:val="a7"/>
        <w:numPr>
          <w:ilvl w:val="0"/>
          <w:numId w:val="16"/>
        </w:numPr>
        <w:shd w:val="clear" w:color="auto" w:fill="FFFFFF"/>
        <w:spacing w:after="0" w:line="240" w:lineRule="auto"/>
        <w:ind w:left="357" w:firstLine="0"/>
        <w:jc w:val="both"/>
        <w:rPr>
          <w:rFonts w:ascii="Times New Roman" w:hAnsi="Times New Roman" w:cs="Times New Roman"/>
        </w:rPr>
      </w:pPr>
      <w:r w:rsidRPr="00896B74">
        <w:rPr>
          <w:rFonts w:ascii="Times New Roman" w:hAnsi="Times New Roman" w:cs="Times New Roman"/>
          <w:b/>
        </w:rPr>
        <w:t>Инфекционный эндокардит.</w:t>
      </w:r>
      <w:r w:rsidRPr="00896B74">
        <w:rPr>
          <w:rFonts w:ascii="Times New Roman" w:hAnsi="Times New Roman" w:cs="Times New Roman"/>
        </w:rPr>
        <w:t xml:space="preserve"> </w:t>
      </w:r>
      <w:proofErr w:type="spellStart"/>
      <w:r w:rsidRPr="00896B74">
        <w:rPr>
          <w:rFonts w:ascii="Times New Roman" w:hAnsi="Times New Roman" w:cs="Times New Roman"/>
        </w:rPr>
        <w:t>Мультидисциплинарный</w:t>
      </w:r>
      <w:proofErr w:type="spellEnd"/>
      <w:r w:rsidRPr="00896B74">
        <w:rPr>
          <w:rFonts w:ascii="Times New Roman" w:hAnsi="Times New Roman" w:cs="Times New Roman"/>
        </w:rPr>
        <w:t xml:space="preserve"> подход к ведению пациентов с ИЭ. Выбор антибактериальной терапии в зависимости от этиологического фактора. Ведение пациентов с ИЭ в отдельных клинических ситуациях (протезированный клапан, внутрисердечные устройства, ИЭ правых отделов сердца, врождённые пороки сердца, при беременности, с неврологическими осложнениями). Профилактика рецидива ИЭ. Медицинская реабилитация. Диспансерное наблюдение.  </w:t>
      </w:r>
    </w:p>
    <w:p w14:paraId="44AFFB8F" w14:textId="77777777" w:rsidR="007F46CB" w:rsidRPr="00896B74" w:rsidRDefault="007F46CB" w:rsidP="00C45704">
      <w:pPr>
        <w:pStyle w:val="a7"/>
        <w:numPr>
          <w:ilvl w:val="0"/>
          <w:numId w:val="16"/>
        </w:numPr>
        <w:shd w:val="clear" w:color="auto" w:fill="FFFFFF"/>
        <w:spacing w:after="0" w:line="240" w:lineRule="auto"/>
        <w:ind w:left="357" w:firstLine="0"/>
        <w:jc w:val="both"/>
        <w:rPr>
          <w:rFonts w:ascii="Times New Roman" w:hAnsi="Times New Roman" w:cs="Times New Roman"/>
          <w:b/>
        </w:rPr>
      </w:pPr>
      <w:r w:rsidRPr="00896B74">
        <w:rPr>
          <w:rFonts w:ascii="Times New Roman" w:hAnsi="Times New Roman" w:cs="Times New Roman"/>
          <w:b/>
        </w:rPr>
        <w:t xml:space="preserve">Тромбоэмболия лёгочной артерии. </w:t>
      </w:r>
      <w:r w:rsidRPr="00896B74">
        <w:rPr>
          <w:rFonts w:ascii="Times New Roman" w:hAnsi="Times New Roman" w:cs="Times New Roman"/>
        </w:rPr>
        <w:t xml:space="preserve">Определение. Этиология. Патогенез и факторы риска. Клиническая картина. Диагностика. Стратификация риска смерти. Лечение. Вторичная профилактика ТЭЛА. Показания к имплантации </w:t>
      </w:r>
      <w:proofErr w:type="spellStart"/>
      <w:r w:rsidRPr="00896B74">
        <w:rPr>
          <w:rFonts w:ascii="Times New Roman" w:hAnsi="Times New Roman" w:cs="Times New Roman"/>
        </w:rPr>
        <w:t>кава</w:t>
      </w:r>
      <w:proofErr w:type="spellEnd"/>
      <w:r w:rsidRPr="00896B74">
        <w:rPr>
          <w:rFonts w:ascii="Times New Roman" w:hAnsi="Times New Roman" w:cs="Times New Roman"/>
        </w:rPr>
        <w:t xml:space="preserve">-фильтра. </w:t>
      </w:r>
    </w:p>
    <w:p w14:paraId="2E526601" w14:textId="77777777" w:rsidR="007F46CB" w:rsidRPr="00896B74" w:rsidRDefault="007F46CB" w:rsidP="00C45704">
      <w:pPr>
        <w:pStyle w:val="a7"/>
        <w:numPr>
          <w:ilvl w:val="0"/>
          <w:numId w:val="16"/>
        </w:numPr>
        <w:shd w:val="clear" w:color="auto" w:fill="FFFFFF"/>
        <w:spacing w:after="0" w:line="240" w:lineRule="auto"/>
        <w:ind w:left="357" w:firstLine="0"/>
        <w:jc w:val="both"/>
        <w:rPr>
          <w:rFonts w:ascii="Times New Roman" w:hAnsi="Times New Roman" w:cs="Times New Roman"/>
        </w:rPr>
      </w:pPr>
      <w:r w:rsidRPr="00896B74">
        <w:rPr>
          <w:rFonts w:ascii="Times New Roman" w:hAnsi="Times New Roman" w:cs="Times New Roman"/>
          <w:b/>
        </w:rPr>
        <w:t>Лёгочная гипертензия (ЛГ).</w:t>
      </w:r>
      <w:r w:rsidRPr="00896B74">
        <w:rPr>
          <w:rFonts w:ascii="Times New Roman" w:hAnsi="Times New Roman" w:cs="Times New Roman"/>
        </w:rPr>
        <w:t xml:space="preserve"> Определение. Этиология. Патогенез. Эпидемиология. Классификация ЛГ. Клиника. Лабораторные и инструментальный методы диагностики ЛГ. Оценка степени тяжести и прогноза при идиопатической лёгочной артериальной гипертензии (ЛАГ). Принципы лечения различных видов ЛГ. ЛАГ-специфические терапия. Подходы к лечению декомпенсации при ЛАГ. Показания к </w:t>
      </w:r>
      <w:proofErr w:type="spellStart"/>
      <w:r w:rsidRPr="00896B74">
        <w:rPr>
          <w:rFonts w:ascii="Times New Roman" w:hAnsi="Times New Roman" w:cs="Times New Roman"/>
        </w:rPr>
        <w:t>балонной</w:t>
      </w:r>
      <w:proofErr w:type="spellEnd"/>
      <w:r w:rsidRPr="00896B74">
        <w:rPr>
          <w:rFonts w:ascii="Times New Roman" w:hAnsi="Times New Roman" w:cs="Times New Roman"/>
        </w:rPr>
        <w:t xml:space="preserve"> </w:t>
      </w:r>
      <w:proofErr w:type="spellStart"/>
      <w:r w:rsidRPr="00896B74">
        <w:rPr>
          <w:rFonts w:ascii="Times New Roman" w:hAnsi="Times New Roman" w:cs="Times New Roman"/>
        </w:rPr>
        <w:t>атриосептотоми</w:t>
      </w:r>
      <w:proofErr w:type="spellEnd"/>
      <w:r w:rsidRPr="00896B74">
        <w:rPr>
          <w:rFonts w:ascii="Times New Roman" w:hAnsi="Times New Roman" w:cs="Times New Roman"/>
        </w:rPr>
        <w:t xml:space="preserve">. Показания к трансплантации легких. </w:t>
      </w:r>
    </w:p>
    <w:p w14:paraId="2B604BF8" w14:textId="77777777" w:rsidR="007F46CB" w:rsidRPr="00896B74" w:rsidRDefault="007F46CB" w:rsidP="00C45704">
      <w:pPr>
        <w:pStyle w:val="a7"/>
        <w:numPr>
          <w:ilvl w:val="0"/>
          <w:numId w:val="16"/>
        </w:numPr>
        <w:shd w:val="clear" w:color="auto" w:fill="FFFFFF"/>
        <w:spacing w:after="0" w:line="240" w:lineRule="auto"/>
        <w:ind w:left="357" w:firstLine="0"/>
        <w:jc w:val="both"/>
        <w:rPr>
          <w:rFonts w:ascii="Times New Roman" w:hAnsi="Times New Roman" w:cs="Times New Roman"/>
        </w:rPr>
      </w:pPr>
      <w:r w:rsidRPr="00896B74">
        <w:rPr>
          <w:rFonts w:ascii="Times New Roman" w:hAnsi="Times New Roman" w:cs="Times New Roman"/>
          <w:b/>
        </w:rPr>
        <w:t>Хроническая сердечная недостаточность.</w:t>
      </w:r>
      <w:r w:rsidRPr="00896B74">
        <w:rPr>
          <w:rFonts w:ascii="Times New Roman" w:hAnsi="Times New Roman" w:cs="Times New Roman"/>
        </w:rPr>
        <w:t xml:space="preserve"> </w:t>
      </w:r>
      <w:r w:rsidRPr="00896B74">
        <w:rPr>
          <w:rFonts w:ascii="Times New Roman" w:hAnsi="Times New Roman" w:cs="Times New Roman"/>
          <w:b/>
        </w:rPr>
        <w:t xml:space="preserve"> </w:t>
      </w:r>
      <w:r w:rsidRPr="00896B74">
        <w:rPr>
          <w:rFonts w:ascii="Times New Roman" w:hAnsi="Times New Roman" w:cs="Times New Roman"/>
        </w:rPr>
        <w:t>Определение. Этиология. Патогенез. Факторы риска. Классификация. Диагностические критерии. Формулировка диагноза. Течение и исходы. Лечение ХСН: цели, выбор препаратов. Декомпенсация ХСН.</w:t>
      </w:r>
      <w:r w:rsidRPr="00896B74">
        <w:rPr>
          <w:rFonts w:ascii="Times New Roman" w:hAnsi="Times New Roman" w:cs="Times New Roman"/>
          <w:b/>
        </w:rPr>
        <w:t xml:space="preserve"> </w:t>
      </w:r>
      <w:r w:rsidRPr="00896B74">
        <w:rPr>
          <w:rFonts w:ascii="Times New Roman" w:hAnsi="Times New Roman" w:cs="Times New Roman"/>
        </w:rPr>
        <w:t>Лечение при декомпенсации ХСН.</w:t>
      </w:r>
    </w:p>
    <w:p w14:paraId="63B183D8" w14:textId="77777777" w:rsidR="007F46CB" w:rsidRPr="00896B74" w:rsidRDefault="007F46CB" w:rsidP="00920905">
      <w:pPr>
        <w:pStyle w:val="a7"/>
        <w:shd w:val="clear" w:color="auto" w:fill="FFFFFF"/>
        <w:spacing w:after="0" w:line="240" w:lineRule="auto"/>
        <w:ind w:left="357"/>
        <w:jc w:val="both"/>
        <w:rPr>
          <w:rFonts w:ascii="Times New Roman" w:hAnsi="Times New Roman" w:cs="Times New Roman"/>
          <w:b/>
        </w:rPr>
      </w:pPr>
    </w:p>
    <w:p w14:paraId="7B850F45" w14:textId="69451A0E" w:rsidR="00D16EA1" w:rsidRDefault="00C45704" w:rsidP="00D16EA1">
      <w:pPr>
        <w:pStyle w:val="ac"/>
        <w:jc w:val="both"/>
        <w:rPr>
          <w:b/>
          <w:sz w:val="24"/>
          <w:lang w:val="en-US"/>
        </w:rPr>
      </w:pPr>
      <w:r>
        <w:rPr>
          <w:b/>
          <w:sz w:val="24"/>
          <w:lang w:val="en-US"/>
        </w:rPr>
        <w:t>III.</w:t>
      </w:r>
    </w:p>
    <w:p w14:paraId="0AD4530E" w14:textId="5822E3E2" w:rsidR="00920905" w:rsidRPr="00896B74" w:rsidRDefault="00920905" w:rsidP="00920905">
      <w:pPr>
        <w:pStyle w:val="a7"/>
        <w:numPr>
          <w:ilvl w:val="0"/>
          <w:numId w:val="26"/>
        </w:numPr>
        <w:spacing w:after="0" w:line="240" w:lineRule="auto"/>
        <w:ind w:left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Нарушения сердечного ритма</w:t>
      </w:r>
      <w:r w:rsidRPr="007F46CB">
        <w:rPr>
          <w:rFonts w:ascii="Times New Roman" w:hAnsi="Times New Roman" w:cs="Times New Roman"/>
          <w:b/>
        </w:rPr>
        <w:t>.</w:t>
      </w:r>
      <w:r w:rsidRPr="00896B74">
        <w:rPr>
          <w:rFonts w:ascii="Times New Roman" w:hAnsi="Times New Roman" w:cs="Times New Roman"/>
          <w:b/>
        </w:rPr>
        <w:t xml:space="preserve"> </w:t>
      </w:r>
      <w:proofErr w:type="spellStart"/>
      <w:r w:rsidRPr="00896B74">
        <w:rPr>
          <w:rFonts w:ascii="Times New Roman" w:hAnsi="Times New Roman" w:cs="Times New Roman"/>
        </w:rPr>
        <w:t>Наджелудочковые</w:t>
      </w:r>
      <w:proofErr w:type="spellEnd"/>
      <w:r w:rsidRPr="00896B74">
        <w:rPr>
          <w:rFonts w:ascii="Times New Roman" w:hAnsi="Times New Roman" w:cs="Times New Roman"/>
        </w:rPr>
        <w:t xml:space="preserve"> нарушения ритма сердца: определение, современная классификация </w:t>
      </w:r>
      <w:proofErr w:type="spellStart"/>
      <w:r w:rsidRPr="00896B74">
        <w:rPr>
          <w:rFonts w:ascii="Times New Roman" w:hAnsi="Times New Roman" w:cs="Times New Roman"/>
        </w:rPr>
        <w:t>наджелудочковых</w:t>
      </w:r>
      <w:proofErr w:type="spellEnd"/>
      <w:r w:rsidRPr="00896B74">
        <w:rPr>
          <w:rFonts w:ascii="Times New Roman" w:hAnsi="Times New Roman" w:cs="Times New Roman"/>
        </w:rPr>
        <w:t xml:space="preserve"> нарушений ритма. </w:t>
      </w:r>
      <w:proofErr w:type="spellStart"/>
      <w:r w:rsidRPr="00896B74">
        <w:rPr>
          <w:rFonts w:ascii="Times New Roman" w:hAnsi="Times New Roman" w:cs="Times New Roman"/>
        </w:rPr>
        <w:t>Наджелудочковая</w:t>
      </w:r>
      <w:proofErr w:type="spellEnd"/>
      <w:r w:rsidRPr="00896B74">
        <w:rPr>
          <w:rFonts w:ascii="Times New Roman" w:hAnsi="Times New Roman" w:cs="Times New Roman"/>
        </w:rPr>
        <w:t xml:space="preserve"> экстрасистолия. Этиология. Механизмы развития.  Классификация </w:t>
      </w:r>
      <w:proofErr w:type="spellStart"/>
      <w:r w:rsidRPr="00896B74">
        <w:rPr>
          <w:rFonts w:ascii="Times New Roman" w:hAnsi="Times New Roman" w:cs="Times New Roman"/>
        </w:rPr>
        <w:t>наджелудочковых</w:t>
      </w:r>
      <w:proofErr w:type="spellEnd"/>
      <w:r w:rsidRPr="00896B74">
        <w:rPr>
          <w:rFonts w:ascii="Times New Roman" w:hAnsi="Times New Roman" w:cs="Times New Roman"/>
        </w:rPr>
        <w:t xml:space="preserve"> </w:t>
      </w:r>
      <w:proofErr w:type="gramStart"/>
      <w:r w:rsidRPr="00896B74">
        <w:rPr>
          <w:rFonts w:ascii="Times New Roman" w:hAnsi="Times New Roman" w:cs="Times New Roman"/>
        </w:rPr>
        <w:t>экстрасистол,  Клиническая</w:t>
      </w:r>
      <w:proofErr w:type="gramEnd"/>
      <w:r w:rsidRPr="00896B74">
        <w:rPr>
          <w:rFonts w:ascii="Times New Roman" w:hAnsi="Times New Roman" w:cs="Times New Roman"/>
        </w:rPr>
        <w:t xml:space="preserve"> картина.  Классификация антиаритмических препаратов. Антиаритмическая терапия </w:t>
      </w:r>
      <w:proofErr w:type="spellStart"/>
      <w:r w:rsidRPr="00896B74">
        <w:rPr>
          <w:rFonts w:ascii="Times New Roman" w:hAnsi="Times New Roman" w:cs="Times New Roman"/>
        </w:rPr>
        <w:t>наджелудочковой</w:t>
      </w:r>
      <w:proofErr w:type="spellEnd"/>
      <w:r w:rsidRPr="00896B74">
        <w:rPr>
          <w:rFonts w:ascii="Times New Roman" w:hAnsi="Times New Roman" w:cs="Times New Roman"/>
        </w:rPr>
        <w:t xml:space="preserve"> экстрасистолии. Симптомы и признаки передозировки бета-блокаторов. </w:t>
      </w:r>
    </w:p>
    <w:p w14:paraId="0E830240" w14:textId="4F4E44C2" w:rsidR="00920905" w:rsidRPr="00896B74" w:rsidRDefault="00920905" w:rsidP="00920905">
      <w:pPr>
        <w:pStyle w:val="a7"/>
        <w:numPr>
          <w:ilvl w:val="0"/>
          <w:numId w:val="26"/>
        </w:numPr>
        <w:spacing w:after="0" w:line="240" w:lineRule="auto"/>
        <w:ind w:left="425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Нарушения сердечного ритма</w:t>
      </w:r>
      <w:r w:rsidRPr="007F46CB">
        <w:rPr>
          <w:rFonts w:ascii="Times New Roman" w:hAnsi="Times New Roman" w:cs="Times New Roman"/>
          <w:b/>
        </w:rPr>
        <w:t>.</w:t>
      </w:r>
      <w:r w:rsidRPr="00896B74">
        <w:rPr>
          <w:rFonts w:ascii="Times New Roman" w:hAnsi="Times New Roman" w:cs="Times New Roman"/>
          <w:b/>
        </w:rPr>
        <w:t xml:space="preserve"> </w:t>
      </w:r>
      <w:r w:rsidRPr="00896B74">
        <w:rPr>
          <w:rFonts w:ascii="Times New Roman" w:hAnsi="Times New Roman" w:cs="Times New Roman"/>
        </w:rPr>
        <w:t xml:space="preserve">Желудочковые нарушения ритма сердца: определение, современная классификация желудочковых нарушений ритма. Желудочковая экстрасистолия (ЖЭС). Этиология. Механизмы развития.  Классификация ЖЭС. Клиническая картина.  Антиаритмическая терапия ЖЭС без органического поражения сердца/с органическим поражением сердца. Симптомы и признаки передозировки антиаритмических препаратов </w:t>
      </w:r>
      <w:r w:rsidRPr="00896B74">
        <w:rPr>
          <w:rFonts w:ascii="Times New Roman" w:hAnsi="Times New Roman" w:cs="Times New Roman"/>
          <w:lang w:val="en-US"/>
        </w:rPr>
        <w:t>I</w:t>
      </w:r>
      <w:r w:rsidRPr="00896B74">
        <w:rPr>
          <w:rFonts w:ascii="Times New Roman" w:hAnsi="Times New Roman" w:cs="Times New Roman"/>
        </w:rPr>
        <w:t xml:space="preserve"> </w:t>
      </w:r>
      <w:proofErr w:type="gramStart"/>
      <w:r w:rsidRPr="00896B74">
        <w:rPr>
          <w:rFonts w:ascii="Times New Roman" w:hAnsi="Times New Roman" w:cs="Times New Roman"/>
        </w:rPr>
        <w:t>С</w:t>
      </w:r>
      <w:proofErr w:type="gramEnd"/>
      <w:r w:rsidRPr="00896B74">
        <w:rPr>
          <w:rFonts w:ascii="Times New Roman" w:hAnsi="Times New Roman" w:cs="Times New Roman"/>
        </w:rPr>
        <w:t xml:space="preserve"> класса. Особенности терапии ЖЭС </w:t>
      </w:r>
      <w:proofErr w:type="spellStart"/>
      <w:r w:rsidRPr="00896B74">
        <w:rPr>
          <w:rFonts w:ascii="Times New Roman" w:hAnsi="Times New Roman" w:cs="Times New Roman"/>
        </w:rPr>
        <w:t>антиаритмиком</w:t>
      </w:r>
      <w:proofErr w:type="spellEnd"/>
      <w:r w:rsidRPr="00896B74">
        <w:rPr>
          <w:rFonts w:ascii="Times New Roman" w:hAnsi="Times New Roman" w:cs="Times New Roman"/>
        </w:rPr>
        <w:t xml:space="preserve"> </w:t>
      </w:r>
      <w:r w:rsidRPr="00896B74">
        <w:rPr>
          <w:rFonts w:ascii="Times New Roman" w:hAnsi="Times New Roman" w:cs="Times New Roman"/>
          <w:lang w:val="en-US"/>
        </w:rPr>
        <w:t>III</w:t>
      </w:r>
      <w:r w:rsidRPr="00896B74">
        <w:rPr>
          <w:rFonts w:ascii="Times New Roman" w:hAnsi="Times New Roman" w:cs="Times New Roman"/>
        </w:rPr>
        <w:t xml:space="preserve"> класса. </w:t>
      </w:r>
      <w:proofErr w:type="spellStart"/>
      <w:r w:rsidRPr="00896B74">
        <w:rPr>
          <w:rFonts w:ascii="Times New Roman" w:hAnsi="Times New Roman" w:cs="Times New Roman"/>
        </w:rPr>
        <w:t>Проаритмический</w:t>
      </w:r>
      <w:proofErr w:type="spellEnd"/>
      <w:r w:rsidRPr="00896B74">
        <w:rPr>
          <w:rFonts w:ascii="Times New Roman" w:hAnsi="Times New Roman" w:cs="Times New Roman"/>
        </w:rPr>
        <w:t xml:space="preserve"> эффект.</w:t>
      </w:r>
    </w:p>
    <w:p w14:paraId="52FA13A3" w14:textId="7DF71315" w:rsidR="00920905" w:rsidRPr="00896B74" w:rsidRDefault="00920905" w:rsidP="00920905">
      <w:pPr>
        <w:pStyle w:val="a7"/>
        <w:numPr>
          <w:ilvl w:val="0"/>
          <w:numId w:val="26"/>
        </w:numPr>
        <w:spacing w:after="0" w:line="240" w:lineRule="auto"/>
        <w:ind w:left="425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Нарушения сердечного ритма</w:t>
      </w:r>
      <w:r w:rsidRPr="007F46CB">
        <w:rPr>
          <w:rFonts w:ascii="Times New Roman" w:hAnsi="Times New Roman" w:cs="Times New Roman"/>
          <w:b/>
        </w:rPr>
        <w:t>.</w:t>
      </w:r>
      <w:r w:rsidRPr="00896B74">
        <w:rPr>
          <w:rFonts w:ascii="Times New Roman" w:hAnsi="Times New Roman" w:cs="Times New Roman"/>
          <w:b/>
        </w:rPr>
        <w:t xml:space="preserve"> </w:t>
      </w:r>
      <w:proofErr w:type="spellStart"/>
      <w:r w:rsidRPr="00896B74">
        <w:rPr>
          <w:rFonts w:ascii="Times New Roman" w:hAnsi="Times New Roman" w:cs="Times New Roman"/>
        </w:rPr>
        <w:t>Наджелудочковые</w:t>
      </w:r>
      <w:proofErr w:type="spellEnd"/>
      <w:r w:rsidRPr="00896B74">
        <w:rPr>
          <w:rFonts w:ascii="Times New Roman" w:hAnsi="Times New Roman" w:cs="Times New Roman"/>
        </w:rPr>
        <w:t xml:space="preserve"> </w:t>
      </w:r>
      <w:proofErr w:type="spellStart"/>
      <w:r w:rsidRPr="00896B74">
        <w:rPr>
          <w:rFonts w:ascii="Times New Roman" w:hAnsi="Times New Roman" w:cs="Times New Roman"/>
        </w:rPr>
        <w:t>тахиаритмии</w:t>
      </w:r>
      <w:proofErr w:type="spellEnd"/>
      <w:r w:rsidRPr="00896B74">
        <w:rPr>
          <w:rFonts w:ascii="Times New Roman" w:hAnsi="Times New Roman" w:cs="Times New Roman"/>
        </w:rPr>
        <w:t xml:space="preserve"> (НЖТ). Определение. Этиология. Патогенез. Современная классификация НЖТ. Дифференциальная диагностика НЖТ.  Клиническая картина.  Ургентное и длительное лечение НЖТ. Фокусная предсердная тахикардия. </w:t>
      </w:r>
      <w:proofErr w:type="spellStart"/>
      <w:r w:rsidRPr="00896B74">
        <w:rPr>
          <w:rFonts w:ascii="Times New Roman" w:hAnsi="Times New Roman" w:cs="Times New Roman"/>
        </w:rPr>
        <w:t>Полифокусная</w:t>
      </w:r>
      <w:proofErr w:type="spellEnd"/>
      <w:r w:rsidRPr="00896B74">
        <w:rPr>
          <w:rFonts w:ascii="Times New Roman" w:hAnsi="Times New Roman" w:cs="Times New Roman"/>
        </w:rPr>
        <w:t xml:space="preserve"> предсердная тахикардия. АВ </w:t>
      </w:r>
      <w:proofErr w:type="spellStart"/>
      <w:r w:rsidRPr="00896B74">
        <w:rPr>
          <w:rFonts w:ascii="Times New Roman" w:hAnsi="Times New Roman" w:cs="Times New Roman"/>
        </w:rPr>
        <w:t>ри-ентри</w:t>
      </w:r>
      <w:proofErr w:type="spellEnd"/>
      <w:r w:rsidRPr="00896B74">
        <w:rPr>
          <w:rFonts w:ascii="Times New Roman" w:hAnsi="Times New Roman" w:cs="Times New Roman"/>
        </w:rPr>
        <w:t xml:space="preserve"> узловая тахикардия. </w:t>
      </w:r>
      <w:r w:rsidRPr="00896B74">
        <w:rPr>
          <w:rFonts w:ascii="Times New Roman" w:hAnsi="Times New Roman" w:cs="Times New Roman"/>
        </w:rPr>
        <w:lastRenderedPageBreak/>
        <w:t xml:space="preserve">Синдромы </w:t>
      </w:r>
      <w:proofErr w:type="spellStart"/>
      <w:r w:rsidRPr="00896B74">
        <w:rPr>
          <w:rFonts w:ascii="Times New Roman" w:hAnsi="Times New Roman" w:cs="Times New Roman"/>
        </w:rPr>
        <w:t>предвозбуждения</w:t>
      </w:r>
      <w:proofErr w:type="spellEnd"/>
      <w:r w:rsidRPr="00896B74">
        <w:rPr>
          <w:rFonts w:ascii="Times New Roman" w:hAnsi="Times New Roman" w:cs="Times New Roman"/>
        </w:rPr>
        <w:t xml:space="preserve"> желудочков (WPW-</w:t>
      </w:r>
      <w:proofErr w:type="spellStart"/>
      <w:r w:rsidRPr="00896B74">
        <w:rPr>
          <w:rFonts w:ascii="Times New Roman" w:hAnsi="Times New Roman" w:cs="Times New Roman"/>
        </w:rPr>
        <w:t>cиндром</w:t>
      </w:r>
      <w:proofErr w:type="spellEnd"/>
      <w:r w:rsidRPr="00896B74">
        <w:rPr>
          <w:rFonts w:ascii="Times New Roman" w:hAnsi="Times New Roman" w:cs="Times New Roman"/>
        </w:rPr>
        <w:t xml:space="preserve"> типа А и В, CLC-синдром): определение, классификация, диагностика, тактика ведения.</w:t>
      </w:r>
    </w:p>
    <w:p w14:paraId="5ED02B81" w14:textId="51090A82" w:rsidR="00920905" w:rsidRPr="00896B74" w:rsidRDefault="00920905" w:rsidP="00920905">
      <w:pPr>
        <w:pStyle w:val="a7"/>
        <w:numPr>
          <w:ilvl w:val="0"/>
          <w:numId w:val="26"/>
        </w:numPr>
        <w:spacing w:after="0" w:line="240" w:lineRule="auto"/>
        <w:ind w:left="425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Нарушения сердечного ритма</w:t>
      </w:r>
      <w:r w:rsidRPr="007F46CB">
        <w:rPr>
          <w:rFonts w:ascii="Times New Roman" w:hAnsi="Times New Roman" w:cs="Times New Roman"/>
          <w:b/>
        </w:rPr>
        <w:t>.</w:t>
      </w:r>
      <w:r w:rsidRPr="00896B74">
        <w:rPr>
          <w:rFonts w:ascii="Times New Roman" w:hAnsi="Times New Roman" w:cs="Times New Roman"/>
          <w:b/>
        </w:rPr>
        <w:t xml:space="preserve"> </w:t>
      </w:r>
      <w:r w:rsidRPr="00896B74">
        <w:rPr>
          <w:rFonts w:ascii="Times New Roman" w:hAnsi="Times New Roman" w:cs="Times New Roman"/>
        </w:rPr>
        <w:t xml:space="preserve">Желудочковые </w:t>
      </w:r>
      <w:proofErr w:type="spellStart"/>
      <w:r w:rsidRPr="00896B74">
        <w:rPr>
          <w:rFonts w:ascii="Times New Roman" w:hAnsi="Times New Roman" w:cs="Times New Roman"/>
        </w:rPr>
        <w:t>тахиаритмии</w:t>
      </w:r>
      <w:proofErr w:type="spellEnd"/>
      <w:r w:rsidRPr="00896B74">
        <w:rPr>
          <w:rFonts w:ascii="Times New Roman" w:hAnsi="Times New Roman" w:cs="Times New Roman"/>
        </w:rPr>
        <w:t xml:space="preserve"> (ЖТА). Определение. Этиология. Патогенез. Эпидемиология.  Современная классификация ЖТА.  Диагностические критерии. Дифференциальная диагностика аритмий с широким комплексом </w:t>
      </w:r>
      <w:r w:rsidRPr="00896B74">
        <w:rPr>
          <w:rFonts w:ascii="Times New Roman" w:hAnsi="Times New Roman" w:cs="Times New Roman"/>
          <w:lang w:val="en-US"/>
        </w:rPr>
        <w:t>QRS</w:t>
      </w:r>
      <w:r w:rsidRPr="00896B74">
        <w:rPr>
          <w:rFonts w:ascii="Times New Roman" w:hAnsi="Times New Roman" w:cs="Times New Roman"/>
        </w:rPr>
        <w:t xml:space="preserve">. Клиническая картина. Тактика ведения пациентов с ЖТА. Антиаритмическая терапия ЖТА без структурной патологии сердца/ со структурной патологией сердца. Первичная профилактика внезапной сердечной смерти. Интервенционные методы лечения. Имплантируемый </w:t>
      </w:r>
      <w:proofErr w:type="spellStart"/>
      <w:r w:rsidRPr="00896B74">
        <w:rPr>
          <w:rFonts w:ascii="Times New Roman" w:hAnsi="Times New Roman" w:cs="Times New Roman"/>
        </w:rPr>
        <w:t>кардиовертер</w:t>
      </w:r>
      <w:proofErr w:type="spellEnd"/>
      <w:r w:rsidRPr="00896B74">
        <w:rPr>
          <w:rFonts w:ascii="Times New Roman" w:hAnsi="Times New Roman" w:cs="Times New Roman"/>
        </w:rPr>
        <w:t xml:space="preserve"> –дефибриллятор.  </w:t>
      </w:r>
    </w:p>
    <w:p w14:paraId="7321E527" w14:textId="07B89864" w:rsidR="00920905" w:rsidRPr="00896B74" w:rsidRDefault="00920905" w:rsidP="00920905">
      <w:pPr>
        <w:pStyle w:val="a7"/>
        <w:numPr>
          <w:ilvl w:val="0"/>
          <w:numId w:val="26"/>
        </w:numPr>
        <w:spacing w:after="0" w:line="240" w:lineRule="auto"/>
        <w:ind w:left="425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Нарушения сердечного ритма</w:t>
      </w:r>
      <w:r w:rsidRPr="007F46CB">
        <w:rPr>
          <w:rFonts w:ascii="Times New Roman" w:hAnsi="Times New Roman" w:cs="Times New Roman"/>
          <w:b/>
        </w:rPr>
        <w:t>.</w:t>
      </w:r>
      <w:r w:rsidRPr="00896B74">
        <w:rPr>
          <w:rFonts w:ascii="Times New Roman" w:hAnsi="Times New Roman" w:cs="Times New Roman"/>
          <w:b/>
        </w:rPr>
        <w:t xml:space="preserve"> </w:t>
      </w:r>
      <w:proofErr w:type="spellStart"/>
      <w:r w:rsidRPr="00896B74">
        <w:rPr>
          <w:rFonts w:ascii="Times New Roman" w:hAnsi="Times New Roman" w:cs="Times New Roman"/>
          <w:b/>
        </w:rPr>
        <w:t>Брадиаритмии</w:t>
      </w:r>
      <w:proofErr w:type="spellEnd"/>
      <w:r w:rsidRPr="00896B74">
        <w:rPr>
          <w:rFonts w:ascii="Times New Roman" w:hAnsi="Times New Roman" w:cs="Times New Roman"/>
          <w:b/>
        </w:rPr>
        <w:t>.</w:t>
      </w:r>
      <w:r w:rsidRPr="00896B74">
        <w:rPr>
          <w:rFonts w:ascii="Times New Roman" w:hAnsi="Times New Roman" w:cs="Times New Roman"/>
        </w:rPr>
        <w:t xml:space="preserve"> Определение. Современная классификация </w:t>
      </w:r>
      <w:proofErr w:type="spellStart"/>
      <w:r w:rsidRPr="00896B74">
        <w:rPr>
          <w:rFonts w:ascii="Times New Roman" w:hAnsi="Times New Roman" w:cs="Times New Roman"/>
        </w:rPr>
        <w:t>брадиаритмий</w:t>
      </w:r>
      <w:proofErr w:type="spellEnd"/>
      <w:r w:rsidRPr="00896B74">
        <w:rPr>
          <w:rFonts w:ascii="Times New Roman" w:hAnsi="Times New Roman" w:cs="Times New Roman"/>
        </w:rPr>
        <w:t xml:space="preserve">. Методы диагностики. Современные системы </w:t>
      </w:r>
      <w:proofErr w:type="spellStart"/>
      <w:r w:rsidRPr="00896B74">
        <w:rPr>
          <w:rFonts w:ascii="Times New Roman" w:hAnsi="Times New Roman" w:cs="Times New Roman"/>
        </w:rPr>
        <w:t>мониторирования</w:t>
      </w:r>
      <w:proofErr w:type="spellEnd"/>
      <w:r w:rsidRPr="00896B74">
        <w:rPr>
          <w:rFonts w:ascii="Times New Roman" w:hAnsi="Times New Roman" w:cs="Times New Roman"/>
        </w:rPr>
        <w:t xml:space="preserve"> сердечного ритма. </w:t>
      </w:r>
      <w:proofErr w:type="spellStart"/>
      <w:r w:rsidRPr="00896B74">
        <w:rPr>
          <w:rFonts w:ascii="Times New Roman" w:hAnsi="Times New Roman" w:cs="Times New Roman"/>
        </w:rPr>
        <w:t>Чреспищеводное</w:t>
      </w:r>
      <w:proofErr w:type="spellEnd"/>
      <w:r w:rsidRPr="00896B74">
        <w:rPr>
          <w:rFonts w:ascii="Times New Roman" w:hAnsi="Times New Roman" w:cs="Times New Roman"/>
        </w:rPr>
        <w:t xml:space="preserve"> и внутрисердечное электрофизиологическое исследование. Медикаментозные и хирургические методы лечения.</w:t>
      </w:r>
    </w:p>
    <w:p w14:paraId="7660FB95" w14:textId="5080F9D3" w:rsidR="00920905" w:rsidRPr="00896B74" w:rsidRDefault="00920905" w:rsidP="00254D33">
      <w:pPr>
        <w:pStyle w:val="a7"/>
        <w:numPr>
          <w:ilvl w:val="0"/>
          <w:numId w:val="26"/>
        </w:numPr>
        <w:shd w:val="clear" w:color="auto" w:fill="FFFFFF"/>
        <w:spacing w:after="0" w:line="240" w:lineRule="auto"/>
        <w:ind w:left="425" w:firstLine="0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>
        <w:rPr>
          <w:rFonts w:ascii="Times New Roman" w:hAnsi="Times New Roman" w:cs="Times New Roman"/>
          <w:b/>
        </w:rPr>
        <w:t>Нарушения сердечного ритма</w:t>
      </w:r>
      <w:r w:rsidRPr="007F46CB">
        <w:rPr>
          <w:rFonts w:ascii="Times New Roman" w:hAnsi="Times New Roman" w:cs="Times New Roman"/>
          <w:b/>
        </w:rPr>
        <w:t>.</w:t>
      </w:r>
      <w:r w:rsidRPr="00896B74">
        <w:rPr>
          <w:rFonts w:ascii="Times New Roman" w:hAnsi="Times New Roman" w:cs="Times New Roman"/>
          <w:b/>
        </w:rPr>
        <w:t xml:space="preserve"> Синдром слабости синусового узла (СССУ).</w:t>
      </w:r>
      <w:r w:rsidRPr="00896B74">
        <w:rPr>
          <w:rFonts w:ascii="Times New Roman" w:hAnsi="Times New Roman" w:cs="Times New Roman"/>
        </w:rPr>
        <w:t xml:space="preserve"> </w:t>
      </w:r>
      <w:r w:rsidRPr="00896B74">
        <w:rPr>
          <w:rFonts w:ascii="Times New Roman" w:eastAsia="Times New Roman" w:hAnsi="Times New Roman" w:cs="Times New Roman"/>
          <w:color w:val="1A1A1A"/>
          <w:lang w:eastAsia="ru-RU"/>
        </w:rPr>
        <w:t>Определение. Этиология. Патогенез. Основные формы СССУ. Клиническая картина. Лечебная тактика при компенсированной и декомпенсированной форме СССУ. Показания для имплантации ЭКС. Прогноз при СССУ.</w:t>
      </w:r>
    </w:p>
    <w:p w14:paraId="01A06B0F" w14:textId="4B96C542" w:rsidR="00920905" w:rsidRPr="00896B74" w:rsidRDefault="00920905" w:rsidP="00254D33">
      <w:pPr>
        <w:pStyle w:val="a7"/>
        <w:numPr>
          <w:ilvl w:val="0"/>
          <w:numId w:val="26"/>
        </w:numPr>
        <w:spacing w:after="0" w:line="240" w:lineRule="auto"/>
        <w:ind w:left="425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Нарушения сердечного ритма</w:t>
      </w:r>
      <w:r w:rsidRPr="007F46CB">
        <w:rPr>
          <w:rFonts w:ascii="Times New Roman" w:hAnsi="Times New Roman" w:cs="Times New Roman"/>
          <w:b/>
        </w:rPr>
        <w:t>.</w:t>
      </w:r>
      <w:r w:rsidRPr="00896B74">
        <w:rPr>
          <w:rFonts w:ascii="Times New Roman" w:hAnsi="Times New Roman" w:cs="Times New Roman"/>
          <w:b/>
        </w:rPr>
        <w:t xml:space="preserve"> Атриовентрикулярная блокада</w:t>
      </w:r>
      <w:r w:rsidRPr="00896B74">
        <w:rPr>
          <w:rFonts w:ascii="Times New Roman" w:hAnsi="Times New Roman" w:cs="Times New Roman"/>
        </w:rPr>
        <w:t xml:space="preserve"> (АВ-блокада): Определение. Этиология. Патогенез. Эпидемиология. Классификация. </w:t>
      </w:r>
      <w:r w:rsidRPr="00896B74">
        <w:rPr>
          <w:rFonts w:ascii="Times New Roman" w:eastAsia="Times New Roman" w:hAnsi="Times New Roman" w:cs="Times New Roman"/>
          <w:color w:val="1A1A1A"/>
          <w:lang w:eastAsia="ru-RU"/>
        </w:rPr>
        <w:t xml:space="preserve">Клиническая картина. </w:t>
      </w:r>
      <w:r w:rsidRPr="00896B74">
        <w:rPr>
          <w:rFonts w:ascii="Times New Roman" w:hAnsi="Times New Roman" w:cs="Times New Roman"/>
        </w:rPr>
        <w:t xml:space="preserve">Приступы </w:t>
      </w:r>
      <w:proofErr w:type="spellStart"/>
      <w:r w:rsidRPr="00896B74">
        <w:rPr>
          <w:rFonts w:ascii="Times New Roman" w:hAnsi="Times New Roman" w:cs="Times New Roman"/>
        </w:rPr>
        <w:t>Морганьи</w:t>
      </w:r>
      <w:proofErr w:type="spellEnd"/>
      <w:r w:rsidRPr="00896B74">
        <w:rPr>
          <w:rFonts w:ascii="Times New Roman" w:hAnsi="Times New Roman" w:cs="Times New Roman"/>
        </w:rPr>
        <w:t>-</w:t>
      </w:r>
      <w:proofErr w:type="spellStart"/>
      <w:r w:rsidRPr="00896B74">
        <w:rPr>
          <w:rFonts w:ascii="Times New Roman" w:hAnsi="Times New Roman" w:cs="Times New Roman"/>
        </w:rPr>
        <w:t>Эдамса</w:t>
      </w:r>
      <w:proofErr w:type="spellEnd"/>
      <w:r w:rsidRPr="00896B74">
        <w:rPr>
          <w:rFonts w:ascii="Times New Roman" w:hAnsi="Times New Roman" w:cs="Times New Roman"/>
        </w:rPr>
        <w:t xml:space="preserve">-Стокса.  Подходы к лечению. Неотложная помощь при приступе </w:t>
      </w:r>
      <w:proofErr w:type="spellStart"/>
      <w:r w:rsidRPr="00896B74">
        <w:rPr>
          <w:rFonts w:ascii="Times New Roman" w:hAnsi="Times New Roman" w:cs="Times New Roman"/>
        </w:rPr>
        <w:t>Морганьи</w:t>
      </w:r>
      <w:proofErr w:type="spellEnd"/>
      <w:r w:rsidRPr="00896B74">
        <w:rPr>
          <w:rFonts w:ascii="Times New Roman" w:hAnsi="Times New Roman" w:cs="Times New Roman"/>
        </w:rPr>
        <w:t>-</w:t>
      </w:r>
      <w:proofErr w:type="spellStart"/>
      <w:r w:rsidRPr="00896B74">
        <w:rPr>
          <w:rFonts w:ascii="Times New Roman" w:hAnsi="Times New Roman" w:cs="Times New Roman"/>
        </w:rPr>
        <w:t>Эдамса</w:t>
      </w:r>
      <w:proofErr w:type="spellEnd"/>
      <w:r w:rsidRPr="00896B74">
        <w:rPr>
          <w:rFonts w:ascii="Times New Roman" w:hAnsi="Times New Roman" w:cs="Times New Roman"/>
        </w:rPr>
        <w:t xml:space="preserve">-Стокса. Дифференциальный диагноз </w:t>
      </w:r>
      <w:proofErr w:type="spellStart"/>
      <w:r w:rsidRPr="00896B74">
        <w:rPr>
          <w:rFonts w:ascii="Times New Roman" w:hAnsi="Times New Roman" w:cs="Times New Roman"/>
        </w:rPr>
        <w:t>синкопальных</w:t>
      </w:r>
      <w:proofErr w:type="spellEnd"/>
      <w:r w:rsidRPr="00896B74">
        <w:rPr>
          <w:rFonts w:ascii="Times New Roman" w:hAnsi="Times New Roman" w:cs="Times New Roman"/>
        </w:rPr>
        <w:t xml:space="preserve"> состояний. Синдром удлиненного и укороченного интервала QT. Определение. Этиология. Патогенез. Эпидемиология. Классификация. </w:t>
      </w:r>
      <w:r w:rsidRPr="00896B74">
        <w:rPr>
          <w:rFonts w:ascii="Times New Roman" w:eastAsia="Times New Roman" w:hAnsi="Times New Roman" w:cs="Times New Roman"/>
          <w:color w:val="1A1A1A"/>
          <w:lang w:eastAsia="ru-RU"/>
        </w:rPr>
        <w:t>Клиническая картина.</w:t>
      </w:r>
      <w:r w:rsidRPr="00896B74">
        <w:rPr>
          <w:rFonts w:ascii="Times New Roman" w:hAnsi="Times New Roman" w:cs="Times New Roman"/>
        </w:rPr>
        <w:t xml:space="preserve">  Подходы к лечению. </w:t>
      </w:r>
    </w:p>
    <w:p w14:paraId="0237CF88" w14:textId="78D81C5E" w:rsidR="00920905" w:rsidRPr="00896B74" w:rsidRDefault="00920905" w:rsidP="00254D33">
      <w:pPr>
        <w:pStyle w:val="a7"/>
        <w:numPr>
          <w:ilvl w:val="0"/>
          <w:numId w:val="26"/>
        </w:numPr>
        <w:spacing w:after="0" w:line="240" w:lineRule="auto"/>
        <w:ind w:left="425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Нарушения сердечного ритма</w:t>
      </w:r>
      <w:r w:rsidRPr="007F46CB">
        <w:rPr>
          <w:rFonts w:ascii="Times New Roman" w:hAnsi="Times New Roman" w:cs="Times New Roman"/>
          <w:b/>
        </w:rPr>
        <w:t>.</w:t>
      </w:r>
      <w:r w:rsidRPr="00896B74">
        <w:rPr>
          <w:rFonts w:ascii="Times New Roman" w:hAnsi="Times New Roman" w:cs="Times New Roman"/>
          <w:b/>
        </w:rPr>
        <w:t xml:space="preserve"> Фибрилляция предсердий (ФП)/Трепетание предсердий (ТП).</w:t>
      </w:r>
      <w:r w:rsidRPr="00896B74">
        <w:rPr>
          <w:rFonts w:ascii="Times New Roman" w:hAnsi="Times New Roman" w:cs="Times New Roman"/>
        </w:rPr>
        <w:t xml:space="preserve"> Определение.</w:t>
      </w:r>
      <w:r w:rsidRPr="00896B74">
        <w:rPr>
          <w:rFonts w:ascii="Times New Roman" w:hAnsi="Times New Roman" w:cs="Times New Roman"/>
          <w:b/>
        </w:rPr>
        <w:t xml:space="preserve"> </w:t>
      </w:r>
      <w:r w:rsidRPr="00896B74">
        <w:rPr>
          <w:rFonts w:ascii="Times New Roman" w:hAnsi="Times New Roman" w:cs="Times New Roman"/>
        </w:rPr>
        <w:t>Этиология. Патогенез.</w:t>
      </w:r>
      <w:r w:rsidRPr="00896B74">
        <w:rPr>
          <w:rFonts w:ascii="Times New Roman" w:hAnsi="Times New Roman" w:cs="Times New Roman"/>
          <w:b/>
        </w:rPr>
        <w:t xml:space="preserve"> </w:t>
      </w:r>
      <w:r w:rsidRPr="00896B74">
        <w:rPr>
          <w:rFonts w:ascii="Times New Roman" w:hAnsi="Times New Roman" w:cs="Times New Roman"/>
        </w:rPr>
        <w:t xml:space="preserve">Эпидемиология. Классификация. Клиническая картина. Критерии диагностики. Стратегии ведения ФП. Профилактика инсульта и системной тромбоэмболии. Медикаментозная и электрическая </w:t>
      </w:r>
      <w:proofErr w:type="spellStart"/>
      <w:r w:rsidRPr="00896B74">
        <w:rPr>
          <w:rFonts w:ascii="Times New Roman" w:hAnsi="Times New Roman" w:cs="Times New Roman"/>
        </w:rPr>
        <w:t>кардиоверсия</w:t>
      </w:r>
      <w:proofErr w:type="spellEnd"/>
      <w:r w:rsidRPr="00896B74">
        <w:rPr>
          <w:rFonts w:ascii="Times New Roman" w:hAnsi="Times New Roman" w:cs="Times New Roman"/>
        </w:rPr>
        <w:t>. Профилактика пароксизмов ФП/ТП. Хирургические методы лечения ФП/ТП. Диспансерное наблюдение.</w:t>
      </w:r>
    </w:p>
    <w:p w14:paraId="1CF8AB67" w14:textId="77777777" w:rsidR="00920905" w:rsidRPr="00D16EA1" w:rsidRDefault="00920905" w:rsidP="00D16EA1">
      <w:pPr>
        <w:pStyle w:val="ac"/>
        <w:jc w:val="both"/>
        <w:rPr>
          <w:b/>
          <w:lang w:val="en-US"/>
        </w:rPr>
      </w:pPr>
    </w:p>
    <w:p w14:paraId="6F04D3C6" w14:textId="4836F225" w:rsidR="00D16EA1" w:rsidRPr="00D16EA1" w:rsidRDefault="00C45704" w:rsidP="00D16EA1">
      <w:pPr>
        <w:pStyle w:val="ac"/>
        <w:jc w:val="both"/>
        <w:rPr>
          <w:b/>
          <w:lang w:val="en-US"/>
        </w:rPr>
      </w:pPr>
      <w:bookmarkStart w:id="2" w:name="isPasted_Copy_53"/>
      <w:bookmarkEnd w:id="2"/>
      <w:r>
        <w:rPr>
          <w:b/>
          <w:sz w:val="24"/>
          <w:lang w:val="en-US"/>
        </w:rPr>
        <w:t>IV.</w:t>
      </w:r>
    </w:p>
    <w:p w14:paraId="1F98310E" w14:textId="77777777" w:rsidR="00DA239C" w:rsidRDefault="00D16EA1" w:rsidP="00DA239C">
      <w:pPr>
        <w:pStyle w:val="ac"/>
        <w:widowControl w:val="0"/>
        <w:numPr>
          <w:ilvl w:val="0"/>
          <w:numId w:val="8"/>
        </w:numPr>
        <w:tabs>
          <w:tab w:val="left" w:pos="709"/>
        </w:tabs>
        <w:spacing w:after="0" w:line="240" w:lineRule="auto"/>
      </w:pPr>
      <w:bookmarkStart w:id="3" w:name="isPasted_Copy_67"/>
      <w:bookmarkEnd w:id="3"/>
      <w:r>
        <w:rPr>
          <w:rStyle w:val="ae"/>
          <w:rFonts w:eastAsiaTheme="majorEastAsia"/>
        </w:rPr>
        <w:t>Понятие о медицинской реабилитации больных.</w:t>
      </w:r>
      <w:r>
        <w:t xml:space="preserve"> </w:t>
      </w:r>
    </w:p>
    <w:p w14:paraId="273D53C5" w14:textId="2C9EA89C" w:rsidR="00D16EA1" w:rsidRDefault="00D16EA1" w:rsidP="00254D33">
      <w:pPr>
        <w:pStyle w:val="ac"/>
        <w:widowControl w:val="0"/>
        <w:numPr>
          <w:ilvl w:val="0"/>
          <w:numId w:val="27"/>
        </w:numPr>
        <w:spacing w:after="0" w:line="240" w:lineRule="auto"/>
        <w:ind w:left="993" w:hanging="284"/>
      </w:pPr>
      <w:r>
        <w:t>Методы медицинской реабилитации. Медицинские показания и противопоказания к проведению медицинской реабилитации и санаторно-курортного лечения.</w:t>
      </w:r>
    </w:p>
    <w:p w14:paraId="76C37FF5" w14:textId="77777777" w:rsidR="00D16EA1" w:rsidRDefault="00D16EA1" w:rsidP="00DA239C">
      <w:pPr>
        <w:pStyle w:val="ac"/>
        <w:widowControl w:val="0"/>
        <w:numPr>
          <w:ilvl w:val="0"/>
          <w:numId w:val="8"/>
        </w:numPr>
        <w:tabs>
          <w:tab w:val="left" w:pos="709"/>
        </w:tabs>
        <w:spacing w:after="0" w:line="240" w:lineRule="auto"/>
      </w:pPr>
      <w:bookmarkStart w:id="4" w:name="isPasted_Copy_68"/>
      <w:bookmarkEnd w:id="4"/>
      <w:r>
        <w:rPr>
          <w:rStyle w:val="ae"/>
          <w:rFonts w:eastAsiaTheme="majorEastAsia"/>
        </w:rPr>
        <w:t>Основы медицинской реабилитации</w:t>
      </w:r>
    </w:p>
    <w:p w14:paraId="4510E093" w14:textId="77777777" w:rsidR="00D16EA1" w:rsidRDefault="00D16EA1" w:rsidP="00254D33">
      <w:pPr>
        <w:pStyle w:val="ac"/>
        <w:widowControl w:val="0"/>
        <w:numPr>
          <w:ilvl w:val="0"/>
          <w:numId w:val="27"/>
        </w:numPr>
        <w:tabs>
          <w:tab w:val="left" w:pos="1418"/>
        </w:tabs>
        <w:spacing w:after="0" w:line="240" w:lineRule="auto"/>
        <w:ind w:left="993" w:hanging="284"/>
      </w:pPr>
      <w:r>
        <w:t>Определение реабилитации, цели и задачи, этапы процесса реабилитации.</w:t>
      </w:r>
    </w:p>
    <w:p w14:paraId="338449EF" w14:textId="77777777" w:rsidR="00D16EA1" w:rsidRDefault="00D16EA1" w:rsidP="00DA239C">
      <w:pPr>
        <w:pStyle w:val="ac"/>
        <w:widowControl w:val="0"/>
        <w:numPr>
          <w:ilvl w:val="0"/>
          <w:numId w:val="8"/>
        </w:numPr>
        <w:tabs>
          <w:tab w:val="left" w:pos="709"/>
        </w:tabs>
        <w:spacing w:after="0" w:line="240" w:lineRule="auto"/>
      </w:pPr>
      <w:r>
        <w:rPr>
          <w:rStyle w:val="ae"/>
          <w:rFonts w:eastAsiaTheme="majorEastAsia"/>
        </w:rPr>
        <w:t>Оценка состояния пациента перед реабилитацией</w:t>
      </w:r>
    </w:p>
    <w:p w14:paraId="75152A31" w14:textId="77777777" w:rsidR="00D16EA1" w:rsidRDefault="00D16EA1" w:rsidP="00254D33">
      <w:pPr>
        <w:pStyle w:val="ac"/>
        <w:widowControl w:val="0"/>
        <w:numPr>
          <w:ilvl w:val="0"/>
          <w:numId w:val="27"/>
        </w:numPr>
        <w:tabs>
          <w:tab w:val="left" w:pos="1418"/>
        </w:tabs>
        <w:spacing w:after="0" w:line="240" w:lineRule="auto"/>
        <w:ind w:left="993" w:hanging="284"/>
      </w:pPr>
      <w:r>
        <w:t>Методы оценки функционального состояния, использование шкал и тестов.</w:t>
      </w:r>
    </w:p>
    <w:p w14:paraId="3EA9297F" w14:textId="77777777" w:rsidR="00D16EA1" w:rsidRDefault="00D16EA1" w:rsidP="00DA239C">
      <w:pPr>
        <w:pStyle w:val="ac"/>
        <w:widowControl w:val="0"/>
        <w:numPr>
          <w:ilvl w:val="0"/>
          <w:numId w:val="8"/>
        </w:numPr>
        <w:tabs>
          <w:tab w:val="left" w:pos="709"/>
        </w:tabs>
        <w:spacing w:after="0" w:line="240" w:lineRule="auto"/>
      </w:pPr>
      <w:r>
        <w:rPr>
          <w:rStyle w:val="ae"/>
          <w:rFonts w:eastAsiaTheme="majorEastAsia"/>
        </w:rPr>
        <w:t>Физическая реабилитация: методы и подходы</w:t>
      </w:r>
    </w:p>
    <w:p w14:paraId="7AA9BBCF" w14:textId="77777777" w:rsidR="00D16EA1" w:rsidRDefault="00D16EA1" w:rsidP="00254D33">
      <w:pPr>
        <w:pStyle w:val="ac"/>
        <w:widowControl w:val="0"/>
        <w:numPr>
          <w:ilvl w:val="0"/>
          <w:numId w:val="27"/>
        </w:numPr>
        <w:tabs>
          <w:tab w:val="left" w:pos="1418"/>
        </w:tabs>
        <w:spacing w:after="0" w:line="240" w:lineRule="auto"/>
        <w:ind w:left="993" w:hanging="284"/>
      </w:pPr>
      <w:r>
        <w:t>Упражнения, физиотерапия, использование тренажеров, индивидуальный подход.</w:t>
      </w:r>
    </w:p>
    <w:p w14:paraId="5C96F539" w14:textId="77777777" w:rsidR="00D16EA1" w:rsidRDefault="00D16EA1" w:rsidP="00DA239C">
      <w:pPr>
        <w:pStyle w:val="ac"/>
        <w:widowControl w:val="0"/>
        <w:numPr>
          <w:ilvl w:val="0"/>
          <w:numId w:val="8"/>
        </w:numPr>
        <w:tabs>
          <w:tab w:val="left" w:pos="709"/>
        </w:tabs>
        <w:spacing w:after="0" w:line="240" w:lineRule="auto"/>
      </w:pPr>
      <w:r>
        <w:rPr>
          <w:rStyle w:val="ae"/>
          <w:rFonts w:eastAsiaTheme="majorEastAsia"/>
        </w:rPr>
        <w:t>Психологическая реабилитация</w:t>
      </w:r>
    </w:p>
    <w:p w14:paraId="264A83D2" w14:textId="77777777" w:rsidR="00D16EA1" w:rsidRDefault="00D16EA1" w:rsidP="00254D33">
      <w:pPr>
        <w:pStyle w:val="ac"/>
        <w:widowControl w:val="0"/>
        <w:numPr>
          <w:ilvl w:val="0"/>
          <w:numId w:val="27"/>
        </w:numPr>
        <w:tabs>
          <w:tab w:val="left" w:pos="1418"/>
        </w:tabs>
        <w:spacing w:after="0" w:line="240" w:lineRule="auto"/>
        <w:ind w:left="993" w:hanging="284"/>
      </w:pPr>
      <w:r>
        <w:t>Методы работы с пациентами, поддержка эмоционального состояния, работа с мотивацией.</w:t>
      </w:r>
    </w:p>
    <w:p w14:paraId="13AFC949" w14:textId="77777777" w:rsidR="00D16EA1" w:rsidRDefault="00D16EA1" w:rsidP="00DA239C">
      <w:pPr>
        <w:pStyle w:val="ac"/>
        <w:widowControl w:val="0"/>
        <w:numPr>
          <w:ilvl w:val="0"/>
          <w:numId w:val="8"/>
        </w:numPr>
        <w:tabs>
          <w:tab w:val="left" w:pos="709"/>
        </w:tabs>
        <w:spacing w:after="0" w:line="240" w:lineRule="auto"/>
      </w:pPr>
      <w:r>
        <w:rPr>
          <w:rStyle w:val="ae"/>
          <w:rFonts w:eastAsiaTheme="majorEastAsia"/>
        </w:rPr>
        <w:t>Социальная реабилитация</w:t>
      </w:r>
    </w:p>
    <w:p w14:paraId="59C9BF9F" w14:textId="77777777" w:rsidR="00D16EA1" w:rsidRDefault="00D16EA1" w:rsidP="00254D33">
      <w:pPr>
        <w:pStyle w:val="ac"/>
        <w:widowControl w:val="0"/>
        <w:numPr>
          <w:ilvl w:val="0"/>
          <w:numId w:val="27"/>
        </w:numPr>
        <w:tabs>
          <w:tab w:val="left" w:pos="1418"/>
        </w:tabs>
        <w:spacing w:after="0" w:line="240" w:lineRule="auto"/>
        <w:ind w:left="993" w:hanging="284"/>
      </w:pPr>
      <w:r>
        <w:t>Вовлечение в общественную жизнь, адаптация к новым условиям, поддержка семьи.</w:t>
      </w:r>
    </w:p>
    <w:p w14:paraId="1A1D9AD4" w14:textId="77777777" w:rsidR="00D16EA1" w:rsidRDefault="00D16EA1" w:rsidP="00DA239C">
      <w:pPr>
        <w:pStyle w:val="ac"/>
        <w:widowControl w:val="0"/>
        <w:numPr>
          <w:ilvl w:val="0"/>
          <w:numId w:val="8"/>
        </w:numPr>
        <w:tabs>
          <w:tab w:val="left" w:pos="709"/>
        </w:tabs>
        <w:spacing w:after="0" w:line="240" w:lineRule="auto"/>
      </w:pPr>
      <w:r>
        <w:rPr>
          <w:rStyle w:val="ae"/>
          <w:rFonts w:eastAsiaTheme="majorEastAsia"/>
        </w:rPr>
        <w:t>Реабилитация при сердечно-сосудистых заболеваниях</w:t>
      </w:r>
    </w:p>
    <w:p w14:paraId="7CC967CA" w14:textId="1F7B9A3B" w:rsidR="00D16EA1" w:rsidRPr="0051034D" w:rsidRDefault="00DA239C" w:rsidP="00254D33">
      <w:pPr>
        <w:pStyle w:val="ac"/>
        <w:widowControl w:val="0"/>
        <w:numPr>
          <w:ilvl w:val="0"/>
          <w:numId w:val="25"/>
        </w:numPr>
        <w:tabs>
          <w:tab w:val="left" w:pos="1418"/>
        </w:tabs>
        <w:spacing w:after="0" w:line="240" w:lineRule="auto"/>
        <w:ind w:left="993" w:hanging="284"/>
        <w:jc w:val="both"/>
      </w:pPr>
      <w:r w:rsidRPr="0051034D">
        <w:t>Медицинская реабилитация</w:t>
      </w:r>
      <w:r w:rsidRPr="0051034D">
        <w:t xml:space="preserve"> пр</w:t>
      </w:r>
      <w:r w:rsidR="0051034D" w:rsidRPr="0051034D">
        <w:t xml:space="preserve">и </w:t>
      </w:r>
      <w:r w:rsidR="00D677C2">
        <w:t>инфаркте миокарда</w:t>
      </w:r>
      <w:r w:rsidR="002D481D">
        <w:t>: эт</w:t>
      </w:r>
      <w:r w:rsidR="00D677C2" w:rsidRPr="00D677C2">
        <w:rPr>
          <w:color w:val="1A1A1A"/>
        </w:rPr>
        <w:t xml:space="preserve">апы и методы </w:t>
      </w:r>
      <w:r w:rsidR="00D677C2">
        <w:rPr>
          <w:color w:val="1A1A1A"/>
        </w:rPr>
        <w:t>р</w:t>
      </w:r>
      <w:r w:rsidR="00D677C2">
        <w:t xml:space="preserve">еализации индивидуальных программ </w:t>
      </w:r>
      <w:proofErr w:type="spellStart"/>
      <w:r w:rsidR="002D481D">
        <w:t>кардиореабилитации</w:t>
      </w:r>
      <w:proofErr w:type="spellEnd"/>
      <w:r w:rsidR="00D677C2">
        <w:t xml:space="preserve">, </w:t>
      </w:r>
      <w:r w:rsidR="002D481D" w:rsidRPr="0051034D">
        <w:t>физическая активность</w:t>
      </w:r>
      <w:r w:rsidR="002D481D">
        <w:t>, психологическая поддержка,</w:t>
      </w:r>
      <w:r w:rsidR="002D481D" w:rsidRPr="0051034D">
        <w:t xml:space="preserve"> </w:t>
      </w:r>
      <w:r w:rsidR="00D677C2" w:rsidRPr="0051034D">
        <w:t>мониторинг</w:t>
      </w:r>
      <w:r w:rsidR="002D481D">
        <w:t xml:space="preserve"> клинического </w:t>
      </w:r>
      <w:r w:rsidR="00D677C2" w:rsidRPr="0051034D">
        <w:t>состояния.</w:t>
      </w:r>
    </w:p>
    <w:p w14:paraId="16B37605" w14:textId="1A6DAECF" w:rsidR="007F5544" w:rsidRPr="0051034D" w:rsidRDefault="0051034D" w:rsidP="00254D33">
      <w:pPr>
        <w:pStyle w:val="ac"/>
        <w:widowControl w:val="0"/>
        <w:numPr>
          <w:ilvl w:val="0"/>
          <w:numId w:val="25"/>
        </w:numPr>
        <w:tabs>
          <w:tab w:val="left" w:pos="1418"/>
        </w:tabs>
        <w:spacing w:after="0" w:line="240" w:lineRule="auto"/>
        <w:ind w:left="993" w:hanging="284"/>
        <w:jc w:val="both"/>
      </w:pPr>
      <w:r>
        <w:t xml:space="preserve">Медицинская реабилитация при миокардите. </w:t>
      </w:r>
      <w:r w:rsidR="007F5544" w:rsidRPr="0051034D">
        <w:t xml:space="preserve">Программы </w:t>
      </w:r>
      <w:proofErr w:type="spellStart"/>
      <w:r w:rsidR="007F5544" w:rsidRPr="0051034D">
        <w:t>кардиореабилитации</w:t>
      </w:r>
      <w:proofErr w:type="spellEnd"/>
      <w:r w:rsidR="007F5544" w:rsidRPr="0051034D">
        <w:t>, физическая активность, мониторинг состояния.</w:t>
      </w:r>
      <w:r w:rsidR="007F5544">
        <w:t xml:space="preserve"> Показания к санаторно-курортному лечению.</w:t>
      </w:r>
    </w:p>
    <w:p w14:paraId="59D6D62B" w14:textId="72D5663D" w:rsidR="00D677C2" w:rsidRDefault="00D677C2" w:rsidP="00254D33">
      <w:pPr>
        <w:pStyle w:val="ac"/>
        <w:widowControl w:val="0"/>
        <w:numPr>
          <w:ilvl w:val="0"/>
          <w:numId w:val="25"/>
        </w:numPr>
        <w:tabs>
          <w:tab w:val="left" w:pos="1418"/>
        </w:tabs>
        <w:spacing w:after="0" w:line="240" w:lineRule="auto"/>
        <w:ind w:left="993" w:hanging="284"/>
        <w:jc w:val="both"/>
      </w:pPr>
      <w:r w:rsidRPr="00D677C2">
        <w:rPr>
          <w:color w:val="1A1A1A"/>
        </w:rPr>
        <w:t xml:space="preserve">Медицинская реабилитация после коронарной </w:t>
      </w:r>
      <w:proofErr w:type="spellStart"/>
      <w:r w:rsidRPr="00D677C2">
        <w:rPr>
          <w:color w:val="1A1A1A"/>
        </w:rPr>
        <w:t>реваскуляризации</w:t>
      </w:r>
      <w:proofErr w:type="spellEnd"/>
      <w:r w:rsidRPr="00D677C2">
        <w:rPr>
          <w:color w:val="1A1A1A"/>
        </w:rPr>
        <w:t xml:space="preserve">: этапы и методы </w:t>
      </w:r>
      <w:r>
        <w:rPr>
          <w:color w:val="1A1A1A"/>
        </w:rPr>
        <w:t>р</w:t>
      </w:r>
      <w:r w:rsidR="006004B3">
        <w:t>еализации индивидуальных прогр</w:t>
      </w:r>
      <w:r>
        <w:t xml:space="preserve">амм реабилитации. </w:t>
      </w:r>
      <w:r w:rsidR="002D481D" w:rsidRPr="0051034D">
        <w:t>физическая активность</w:t>
      </w:r>
      <w:r w:rsidR="002D481D">
        <w:t>, психологическая поддержка,</w:t>
      </w:r>
      <w:r w:rsidR="002D481D" w:rsidRPr="0051034D">
        <w:t xml:space="preserve"> мониторинг</w:t>
      </w:r>
      <w:r w:rsidR="002D481D">
        <w:t xml:space="preserve"> клинического </w:t>
      </w:r>
      <w:r w:rsidR="002D481D" w:rsidRPr="0051034D">
        <w:t>состояния.</w:t>
      </w:r>
      <w:r w:rsidR="002D481D">
        <w:t xml:space="preserve"> </w:t>
      </w:r>
      <w:r>
        <w:t>Показания к санаторно-курортному лечению.</w:t>
      </w:r>
    </w:p>
    <w:p w14:paraId="7FC01416" w14:textId="30745792" w:rsidR="00920905" w:rsidRPr="0051034D" w:rsidRDefault="00920905" w:rsidP="00254D33">
      <w:pPr>
        <w:pStyle w:val="ac"/>
        <w:widowControl w:val="0"/>
        <w:numPr>
          <w:ilvl w:val="0"/>
          <w:numId w:val="25"/>
        </w:numPr>
        <w:tabs>
          <w:tab w:val="left" w:pos="1418"/>
        </w:tabs>
        <w:spacing w:after="0" w:line="240" w:lineRule="auto"/>
        <w:ind w:left="993" w:hanging="284"/>
        <w:jc w:val="both"/>
      </w:pPr>
      <w:r>
        <w:lastRenderedPageBreak/>
        <w:t>Медицинская реабилитация</w:t>
      </w:r>
      <w:r>
        <w:t xml:space="preserve"> при инфекционном эндокардите. Основные задачи.</w:t>
      </w:r>
      <w:r>
        <w:t xml:space="preserve"> </w:t>
      </w:r>
      <w:r>
        <w:t>М</w:t>
      </w:r>
      <w:r>
        <w:t>едицинские показания и противопоказания к применению методов медицинской реабилитации</w:t>
      </w:r>
    </w:p>
    <w:p w14:paraId="0B7B8250" w14:textId="62A11CB2" w:rsidR="0051034D" w:rsidRDefault="0051034D" w:rsidP="002D481D">
      <w:pPr>
        <w:pStyle w:val="a7"/>
        <w:widowControl w:val="0"/>
        <w:shd w:val="clear" w:color="auto" w:fill="FFFFFF"/>
        <w:tabs>
          <w:tab w:val="left" w:pos="1418"/>
        </w:tabs>
        <w:spacing w:after="0" w:line="240" w:lineRule="auto"/>
        <w:ind w:left="1418"/>
        <w:jc w:val="both"/>
      </w:pPr>
    </w:p>
    <w:p w14:paraId="49D0AE63" w14:textId="64A3D059" w:rsidR="00D16EA1" w:rsidRPr="002D481D" w:rsidRDefault="00C45704" w:rsidP="00D16EA1">
      <w:pPr>
        <w:pStyle w:val="ac"/>
        <w:jc w:val="both"/>
        <w:rPr>
          <w:b/>
        </w:rPr>
      </w:pPr>
      <w:r>
        <w:rPr>
          <w:b/>
          <w:lang w:val="en-US"/>
        </w:rPr>
        <w:t>V.</w:t>
      </w:r>
    </w:p>
    <w:p w14:paraId="5AF3F6F4" w14:textId="77777777" w:rsidR="00DA239C" w:rsidRDefault="00D16EA1" w:rsidP="00DA239C">
      <w:pPr>
        <w:pStyle w:val="ac"/>
        <w:widowControl w:val="0"/>
        <w:numPr>
          <w:ilvl w:val="0"/>
          <w:numId w:val="9"/>
        </w:numPr>
        <w:tabs>
          <w:tab w:val="left" w:pos="709"/>
        </w:tabs>
        <w:spacing w:after="0" w:line="240" w:lineRule="auto"/>
      </w:pPr>
      <w:bookmarkStart w:id="5" w:name="isPasted_Copy_69"/>
      <w:bookmarkEnd w:id="5"/>
      <w:r>
        <w:rPr>
          <w:rStyle w:val="ae"/>
          <w:rFonts w:eastAsiaTheme="majorEastAsia"/>
        </w:rPr>
        <w:t>Порядок проведения медицинской экспертизы временной нетрудоспособности и порядок выдачи листка временной нетрудоспособности.</w:t>
      </w:r>
      <w:r>
        <w:t xml:space="preserve"> </w:t>
      </w:r>
    </w:p>
    <w:p w14:paraId="65BED6BE" w14:textId="1A416CB4" w:rsidR="00D16EA1" w:rsidRDefault="00D16EA1" w:rsidP="00C45704">
      <w:pPr>
        <w:pStyle w:val="ac"/>
        <w:widowControl w:val="0"/>
        <w:numPr>
          <w:ilvl w:val="0"/>
          <w:numId w:val="28"/>
        </w:numPr>
        <w:spacing w:after="0" w:line="240" w:lineRule="auto"/>
        <w:ind w:left="993" w:hanging="284"/>
      </w:pPr>
      <w:r>
        <w:t>Основы проведения МСЭ. Медицинские показания для направления пациентов, имеющих стойкое нарушение функций организма для прохождения МСЭ.</w:t>
      </w:r>
    </w:p>
    <w:p w14:paraId="65411B80" w14:textId="77777777" w:rsidR="00D16EA1" w:rsidRDefault="00D16EA1" w:rsidP="00DA239C">
      <w:pPr>
        <w:pStyle w:val="ac"/>
        <w:widowControl w:val="0"/>
        <w:numPr>
          <w:ilvl w:val="0"/>
          <w:numId w:val="9"/>
        </w:numPr>
        <w:tabs>
          <w:tab w:val="left" w:pos="709"/>
        </w:tabs>
        <w:spacing w:after="0" w:line="240" w:lineRule="auto"/>
      </w:pPr>
      <w:bookmarkStart w:id="6" w:name="isPasted_Copy_70"/>
      <w:bookmarkEnd w:id="6"/>
      <w:r>
        <w:rPr>
          <w:rStyle w:val="ae"/>
          <w:rFonts w:eastAsiaTheme="majorEastAsia"/>
        </w:rPr>
        <w:t>Основы медицинской экспертизы</w:t>
      </w:r>
    </w:p>
    <w:p w14:paraId="0DC8ED99" w14:textId="77777777" w:rsidR="00D16EA1" w:rsidRDefault="00D16EA1" w:rsidP="00C45704">
      <w:pPr>
        <w:pStyle w:val="ac"/>
        <w:widowControl w:val="0"/>
        <w:numPr>
          <w:ilvl w:val="0"/>
          <w:numId w:val="28"/>
        </w:numPr>
        <w:tabs>
          <w:tab w:val="left" w:pos="1418"/>
        </w:tabs>
        <w:spacing w:after="0" w:line="240" w:lineRule="auto"/>
        <w:ind w:left="993" w:hanging="284"/>
      </w:pPr>
      <w:r>
        <w:t>Определение медицинской экспертизы, цели и задачи, виды экспертиз (клиническая, судебно-медицинская и др.).</w:t>
      </w:r>
    </w:p>
    <w:p w14:paraId="6DC1A78A" w14:textId="77777777" w:rsidR="00D16EA1" w:rsidRDefault="00D16EA1" w:rsidP="00DA239C">
      <w:pPr>
        <w:pStyle w:val="ac"/>
        <w:widowControl w:val="0"/>
        <w:numPr>
          <w:ilvl w:val="0"/>
          <w:numId w:val="9"/>
        </w:numPr>
        <w:tabs>
          <w:tab w:val="left" w:pos="709"/>
        </w:tabs>
        <w:spacing w:after="0" w:line="240" w:lineRule="auto"/>
      </w:pPr>
      <w:r>
        <w:rPr>
          <w:rStyle w:val="ae"/>
          <w:rFonts w:eastAsiaTheme="majorEastAsia"/>
        </w:rPr>
        <w:t>Сбор анамнеза для медицинской экспертизы</w:t>
      </w:r>
    </w:p>
    <w:p w14:paraId="39454E06" w14:textId="77777777" w:rsidR="00D16EA1" w:rsidRDefault="00D16EA1" w:rsidP="00C45704">
      <w:pPr>
        <w:pStyle w:val="ac"/>
        <w:widowControl w:val="0"/>
        <w:numPr>
          <w:ilvl w:val="0"/>
          <w:numId w:val="28"/>
        </w:numPr>
        <w:tabs>
          <w:tab w:val="left" w:pos="1418"/>
        </w:tabs>
        <w:spacing w:after="0" w:line="240" w:lineRule="auto"/>
        <w:ind w:left="993" w:hanging="284"/>
      </w:pPr>
      <w:r>
        <w:t>Важность анамнеза, ключевые вопросы, методы получения информации.</w:t>
      </w:r>
    </w:p>
    <w:p w14:paraId="32CEFD72" w14:textId="77777777" w:rsidR="00D16EA1" w:rsidRDefault="00D16EA1" w:rsidP="00DA239C">
      <w:pPr>
        <w:pStyle w:val="ac"/>
        <w:widowControl w:val="0"/>
        <w:numPr>
          <w:ilvl w:val="0"/>
          <w:numId w:val="9"/>
        </w:numPr>
        <w:tabs>
          <w:tab w:val="left" w:pos="709"/>
        </w:tabs>
        <w:spacing w:after="0" w:line="240" w:lineRule="auto"/>
      </w:pPr>
      <w:proofErr w:type="spellStart"/>
      <w:r>
        <w:rPr>
          <w:rStyle w:val="ae"/>
          <w:rFonts w:eastAsiaTheme="majorEastAsia"/>
        </w:rPr>
        <w:t>Физикальное</w:t>
      </w:r>
      <w:proofErr w:type="spellEnd"/>
      <w:r>
        <w:rPr>
          <w:rStyle w:val="ae"/>
          <w:rFonts w:eastAsiaTheme="majorEastAsia"/>
        </w:rPr>
        <w:t xml:space="preserve"> обследование в рамках экспертизы</w:t>
      </w:r>
    </w:p>
    <w:p w14:paraId="49DDB9E8" w14:textId="77777777" w:rsidR="00D16EA1" w:rsidRDefault="00D16EA1" w:rsidP="00C45704">
      <w:pPr>
        <w:pStyle w:val="ac"/>
        <w:widowControl w:val="0"/>
        <w:numPr>
          <w:ilvl w:val="0"/>
          <w:numId w:val="28"/>
        </w:numPr>
        <w:tabs>
          <w:tab w:val="left" w:pos="1418"/>
        </w:tabs>
        <w:spacing w:after="0" w:line="240" w:lineRule="auto"/>
        <w:ind w:left="993" w:hanging="284"/>
      </w:pPr>
      <w:r>
        <w:t>Методы обследования, оценка состояния пациента, документирование результатов.</w:t>
      </w:r>
    </w:p>
    <w:p w14:paraId="5A31DBA9" w14:textId="77777777" w:rsidR="00D16EA1" w:rsidRDefault="00D16EA1" w:rsidP="00DA239C">
      <w:pPr>
        <w:pStyle w:val="ac"/>
        <w:widowControl w:val="0"/>
        <w:numPr>
          <w:ilvl w:val="0"/>
          <w:numId w:val="9"/>
        </w:numPr>
        <w:tabs>
          <w:tab w:val="left" w:pos="709"/>
        </w:tabs>
        <w:spacing w:after="0" w:line="240" w:lineRule="auto"/>
      </w:pPr>
      <w:r>
        <w:rPr>
          <w:rStyle w:val="ae"/>
          <w:rFonts w:eastAsiaTheme="majorEastAsia"/>
        </w:rPr>
        <w:t>Лабораторные и инструментальные исследования в экспертизе</w:t>
      </w:r>
    </w:p>
    <w:p w14:paraId="45C4CF31" w14:textId="77777777" w:rsidR="00D16EA1" w:rsidRDefault="00D16EA1" w:rsidP="00C45704">
      <w:pPr>
        <w:pStyle w:val="ac"/>
        <w:widowControl w:val="0"/>
        <w:numPr>
          <w:ilvl w:val="0"/>
          <w:numId w:val="28"/>
        </w:numPr>
        <w:tabs>
          <w:tab w:val="left" w:pos="1418"/>
        </w:tabs>
        <w:spacing w:after="0" w:line="240" w:lineRule="auto"/>
        <w:ind w:left="993" w:hanging="284"/>
      </w:pPr>
      <w:r>
        <w:t>Роль лабораторных анализов и инструментальных методов, интерпретация результатов.</w:t>
      </w:r>
    </w:p>
    <w:p w14:paraId="2A4D5AC0" w14:textId="77777777" w:rsidR="00D16EA1" w:rsidRDefault="00D16EA1" w:rsidP="00DA239C">
      <w:pPr>
        <w:pStyle w:val="ac"/>
        <w:widowControl w:val="0"/>
        <w:numPr>
          <w:ilvl w:val="0"/>
          <w:numId w:val="9"/>
        </w:numPr>
        <w:tabs>
          <w:tab w:val="left" w:pos="709"/>
        </w:tabs>
        <w:spacing w:after="0" w:line="240" w:lineRule="auto"/>
      </w:pPr>
      <w:r>
        <w:rPr>
          <w:rStyle w:val="ae"/>
          <w:rFonts w:eastAsiaTheme="majorEastAsia"/>
        </w:rPr>
        <w:t>Оценка функционального состояния пациента</w:t>
      </w:r>
    </w:p>
    <w:p w14:paraId="749F4A51" w14:textId="75D67643" w:rsidR="00D16EA1" w:rsidRDefault="00D16EA1" w:rsidP="00C45704">
      <w:pPr>
        <w:pStyle w:val="ac"/>
        <w:widowControl w:val="0"/>
        <w:numPr>
          <w:ilvl w:val="0"/>
          <w:numId w:val="28"/>
        </w:numPr>
        <w:tabs>
          <w:tab w:val="left" w:pos="1418"/>
        </w:tabs>
        <w:spacing w:after="0" w:line="240" w:lineRule="auto"/>
        <w:ind w:left="993" w:hanging="284"/>
      </w:pPr>
      <w:r>
        <w:t>Методы оценки</w:t>
      </w:r>
      <w:r w:rsidR="002D481D">
        <w:t xml:space="preserve"> функционального состояния пациента</w:t>
      </w:r>
      <w:r>
        <w:t xml:space="preserve"> (шкалы, тесты), значение для экспертизы, учет индивидуальных особенностей.</w:t>
      </w:r>
    </w:p>
    <w:p w14:paraId="289547C1" w14:textId="77777777" w:rsidR="00D16EA1" w:rsidRDefault="00D16EA1" w:rsidP="00DA239C">
      <w:pPr>
        <w:pStyle w:val="ac"/>
        <w:widowControl w:val="0"/>
        <w:numPr>
          <w:ilvl w:val="0"/>
          <w:numId w:val="9"/>
        </w:numPr>
        <w:tabs>
          <w:tab w:val="left" w:pos="709"/>
        </w:tabs>
        <w:spacing w:after="0" w:line="240" w:lineRule="auto"/>
      </w:pPr>
      <w:r>
        <w:rPr>
          <w:rStyle w:val="ae"/>
          <w:rFonts w:eastAsiaTheme="majorEastAsia"/>
        </w:rPr>
        <w:t>Медицинская экспертиза при временной нетрудоспособности</w:t>
      </w:r>
    </w:p>
    <w:p w14:paraId="01EE7B14" w14:textId="77777777" w:rsidR="00D16EA1" w:rsidRDefault="00D16EA1" w:rsidP="00C45704">
      <w:pPr>
        <w:pStyle w:val="ac"/>
        <w:widowControl w:val="0"/>
        <w:numPr>
          <w:ilvl w:val="0"/>
          <w:numId w:val="28"/>
        </w:numPr>
        <w:tabs>
          <w:tab w:val="left" w:pos="1418"/>
        </w:tabs>
        <w:spacing w:after="0" w:line="240" w:lineRule="auto"/>
        <w:ind w:left="993" w:hanging="284"/>
      </w:pPr>
      <w:r>
        <w:t>Процедура оценки, критерии определения временной нетрудоспособности, оформление документов.</w:t>
      </w:r>
    </w:p>
    <w:p w14:paraId="6F8EF3AD" w14:textId="4653CD84" w:rsidR="00D16EA1" w:rsidRPr="00D16EA1" w:rsidRDefault="00C45704" w:rsidP="00D16EA1">
      <w:pPr>
        <w:pStyle w:val="ac"/>
        <w:jc w:val="both"/>
        <w:rPr>
          <w:b/>
          <w:lang w:val="en-US"/>
        </w:rPr>
      </w:pPr>
      <w:r>
        <w:rPr>
          <w:b/>
          <w:sz w:val="24"/>
          <w:lang w:val="en-US"/>
        </w:rPr>
        <w:t>VI.</w:t>
      </w:r>
    </w:p>
    <w:p w14:paraId="40CDC1A4" w14:textId="6816059B" w:rsidR="002D481D" w:rsidRPr="002D481D" w:rsidRDefault="00D16EA1" w:rsidP="002D481D">
      <w:pPr>
        <w:pStyle w:val="ac"/>
        <w:widowControl w:val="0"/>
        <w:numPr>
          <w:ilvl w:val="0"/>
          <w:numId w:val="10"/>
        </w:numPr>
        <w:tabs>
          <w:tab w:val="left" w:pos="709"/>
        </w:tabs>
        <w:spacing w:after="0" w:line="240" w:lineRule="auto"/>
        <w:rPr>
          <w:rStyle w:val="ae"/>
          <w:b w:val="0"/>
          <w:bCs w:val="0"/>
        </w:rPr>
      </w:pPr>
      <w:bookmarkStart w:id="7" w:name="isPasted_Copy_71"/>
      <w:bookmarkEnd w:id="7"/>
      <w:r>
        <w:rPr>
          <w:rStyle w:val="ae"/>
          <w:rFonts w:eastAsiaTheme="majorEastAsia"/>
        </w:rPr>
        <w:t>Здоровый образ жизни</w:t>
      </w:r>
      <w:r w:rsidR="002D481D">
        <w:rPr>
          <w:rStyle w:val="ae"/>
          <w:rFonts w:eastAsiaTheme="majorEastAsia"/>
        </w:rPr>
        <w:t xml:space="preserve"> и его формирование</w:t>
      </w:r>
      <w:r>
        <w:rPr>
          <w:rStyle w:val="ae"/>
          <w:rFonts w:eastAsiaTheme="majorEastAsia"/>
        </w:rPr>
        <w:t>. </w:t>
      </w:r>
    </w:p>
    <w:p w14:paraId="260EAA94" w14:textId="77777777" w:rsidR="00C952CD" w:rsidRDefault="00C952CD" w:rsidP="00C952CD">
      <w:pPr>
        <w:pStyle w:val="ac"/>
        <w:widowControl w:val="0"/>
        <w:numPr>
          <w:ilvl w:val="0"/>
          <w:numId w:val="19"/>
        </w:numPr>
        <w:tabs>
          <w:tab w:val="left" w:pos="1418"/>
        </w:tabs>
        <w:spacing w:after="0" w:line="240" w:lineRule="auto"/>
        <w:ind w:left="1066" w:hanging="357"/>
      </w:pPr>
      <w:r>
        <w:t>Определение здорового образа жизни, ключевые компоненты (питание, физическая активность, отказ от вредных привычек).</w:t>
      </w:r>
    </w:p>
    <w:p w14:paraId="2A94E49C" w14:textId="0D833409" w:rsidR="00D16EA1" w:rsidRDefault="002D481D" w:rsidP="002D481D">
      <w:pPr>
        <w:pStyle w:val="ac"/>
        <w:widowControl w:val="0"/>
        <w:numPr>
          <w:ilvl w:val="0"/>
          <w:numId w:val="10"/>
        </w:numPr>
        <w:tabs>
          <w:tab w:val="left" w:pos="709"/>
        </w:tabs>
        <w:spacing w:after="0" w:line="240" w:lineRule="auto"/>
      </w:pPr>
      <w:bookmarkStart w:id="8" w:name="isPasted_Copy_72"/>
      <w:bookmarkEnd w:id="8"/>
      <w:r>
        <w:rPr>
          <w:rStyle w:val="ae"/>
          <w:rFonts w:eastAsiaTheme="majorEastAsia"/>
        </w:rPr>
        <w:t>Основы профилактики заболеваний</w:t>
      </w:r>
    </w:p>
    <w:p w14:paraId="2D13018D" w14:textId="77777777" w:rsidR="00D16EA1" w:rsidRDefault="00D16EA1" w:rsidP="00C952CD">
      <w:pPr>
        <w:pStyle w:val="ac"/>
        <w:widowControl w:val="0"/>
        <w:numPr>
          <w:ilvl w:val="1"/>
          <w:numId w:val="10"/>
        </w:numPr>
        <w:tabs>
          <w:tab w:val="left" w:pos="1418"/>
        </w:tabs>
        <w:spacing w:after="0" w:line="240" w:lineRule="auto"/>
        <w:ind w:left="993" w:hanging="284"/>
      </w:pPr>
      <w:r>
        <w:t>Определение профилактики, виды профилактики (первичная, вторичная, третичная), цели и задачи.</w:t>
      </w:r>
    </w:p>
    <w:p w14:paraId="7A49A914" w14:textId="77777777" w:rsidR="00D16EA1" w:rsidRDefault="00D16EA1" w:rsidP="002D481D">
      <w:pPr>
        <w:pStyle w:val="ac"/>
        <w:widowControl w:val="0"/>
        <w:numPr>
          <w:ilvl w:val="0"/>
          <w:numId w:val="10"/>
        </w:numPr>
        <w:tabs>
          <w:tab w:val="left" w:pos="709"/>
        </w:tabs>
        <w:spacing w:after="0" w:line="240" w:lineRule="auto"/>
      </w:pPr>
      <w:r>
        <w:rPr>
          <w:rStyle w:val="ae"/>
          <w:rFonts w:eastAsiaTheme="majorEastAsia"/>
        </w:rPr>
        <w:t>Роль врача в профилактике заболеваний</w:t>
      </w:r>
    </w:p>
    <w:p w14:paraId="76E851CF" w14:textId="77777777" w:rsidR="00D16EA1" w:rsidRDefault="00D16EA1" w:rsidP="00C952CD">
      <w:pPr>
        <w:pStyle w:val="ac"/>
        <w:widowControl w:val="0"/>
        <w:numPr>
          <w:ilvl w:val="1"/>
          <w:numId w:val="10"/>
        </w:numPr>
        <w:tabs>
          <w:tab w:val="left" w:pos="1418"/>
        </w:tabs>
        <w:spacing w:after="0" w:line="240" w:lineRule="auto"/>
        <w:ind w:left="993" w:hanging="284"/>
      </w:pPr>
      <w:r>
        <w:t>Обязанности врача, взаимодействие с пациентами, методы мотивации к здоровому образу жизни.</w:t>
      </w:r>
    </w:p>
    <w:p w14:paraId="4997619E" w14:textId="77777777" w:rsidR="00D16EA1" w:rsidRDefault="00D16EA1" w:rsidP="002D481D">
      <w:pPr>
        <w:pStyle w:val="ac"/>
        <w:widowControl w:val="0"/>
        <w:numPr>
          <w:ilvl w:val="0"/>
          <w:numId w:val="10"/>
        </w:numPr>
        <w:tabs>
          <w:tab w:val="left" w:pos="709"/>
        </w:tabs>
        <w:spacing w:after="0" w:line="240" w:lineRule="auto"/>
      </w:pPr>
      <w:r>
        <w:rPr>
          <w:rStyle w:val="ae"/>
          <w:rFonts w:eastAsiaTheme="majorEastAsia"/>
        </w:rPr>
        <w:t>Санитарно-гигиеническое просвещение населения</w:t>
      </w:r>
    </w:p>
    <w:p w14:paraId="4F88C822" w14:textId="77777777" w:rsidR="00D16EA1" w:rsidRDefault="00D16EA1" w:rsidP="00C952CD">
      <w:pPr>
        <w:pStyle w:val="ac"/>
        <w:widowControl w:val="0"/>
        <w:numPr>
          <w:ilvl w:val="1"/>
          <w:numId w:val="10"/>
        </w:numPr>
        <w:tabs>
          <w:tab w:val="left" w:pos="1418"/>
        </w:tabs>
        <w:spacing w:after="0" w:line="240" w:lineRule="auto"/>
        <w:ind w:left="993" w:hanging="284"/>
      </w:pPr>
      <w:r>
        <w:t>Определение, цели и задачи, методы и формы просвещения.</w:t>
      </w:r>
    </w:p>
    <w:p w14:paraId="4D72A31B" w14:textId="77777777" w:rsidR="00D16EA1" w:rsidRDefault="00D16EA1" w:rsidP="002D481D">
      <w:pPr>
        <w:pStyle w:val="ac"/>
        <w:widowControl w:val="0"/>
        <w:numPr>
          <w:ilvl w:val="0"/>
          <w:numId w:val="10"/>
        </w:numPr>
        <w:tabs>
          <w:tab w:val="left" w:pos="709"/>
        </w:tabs>
        <w:spacing w:after="0" w:line="240" w:lineRule="auto"/>
      </w:pPr>
      <w:r>
        <w:rPr>
          <w:rStyle w:val="ae"/>
          <w:rFonts w:eastAsiaTheme="majorEastAsia"/>
        </w:rPr>
        <w:t>Профилактика сердечно-сосудистых заболеваний</w:t>
      </w:r>
    </w:p>
    <w:p w14:paraId="41E82C15" w14:textId="3720C3AC" w:rsidR="00D16EA1" w:rsidRDefault="00D16EA1" w:rsidP="00C952CD">
      <w:pPr>
        <w:pStyle w:val="ac"/>
        <w:widowControl w:val="0"/>
        <w:numPr>
          <w:ilvl w:val="1"/>
          <w:numId w:val="10"/>
        </w:numPr>
        <w:tabs>
          <w:tab w:val="left" w:pos="1418"/>
        </w:tabs>
        <w:spacing w:after="0" w:line="240" w:lineRule="auto"/>
        <w:ind w:left="993" w:hanging="284"/>
      </w:pPr>
      <w:r>
        <w:t>Основные факторы риска, стратегии профилактики, программы по снижению заболеваемости</w:t>
      </w:r>
      <w:r w:rsidR="00E710AE">
        <w:t>, вакцинация</w:t>
      </w:r>
      <w:r>
        <w:t>.</w:t>
      </w:r>
    </w:p>
    <w:p w14:paraId="7D1DD630" w14:textId="77777777" w:rsidR="00D16EA1" w:rsidRDefault="00D16EA1" w:rsidP="002D481D">
      <w:pPr>
        <w:pStyle w:val="ac"/>
        <w:widowControl w:val="0"/>
        <w:numPr>
          <w:ilvl w:val="0"/>
          <w:numId w:val="10"/>
        </w:numPr>
        <w:tabs>
          <w:tab w:val="left" w:pos="709"/>
        </w:tabs>
        <w:spacing w:after="0" w:line="240" w:lineRule="auto"/>
      </w:pPr>
      <w:r>
        <w:rPr>
          <w:rStyle w:val="ae"/>
          <w:rFonts w:eastAsiaTheme="majorEastAsia"/>
        </w:rPr>
        <w:t>Профилактика психических заболеваний</w:t>
      </w:r>
    </w:p>
    <w:p w14:paraId="7CAEF1E2" w14:textId="77777777" w:rsidR="00D16EA1" w:rsidRDefault="00D16EA1" w:rsidP="00E710AE">
      <w:pPr>
        <w:pStyle w:val="ac"/>
        <w:widowControl w:val="0"/>
        <w:numPr>
          <w:ilvl w:val="1"/>
          <w:numId w:val="10"/>
        </w:numPr>
        <w:tabs>
          <w:tab w:val="left" w:pos="1418"/>
        </w:tabs>
        <w:spacing w:after="0" w:line="240" w:lineRule="auto"/>
        <w:ind w:left="993" w:hanging="284"/>
      </w:pPr>
      <w:r>
        <w:t>Роль стресса, методы управления стрессом, программы по психическому здоровью.</w:t>
      </w:r>
    </w:p>
    <w:p w14:paraId="5E827472" w14:textId="77777777" w:rsidR="00D16EA1" w:rsidRDefault="00D16EA1" w:rsidP="002D481D">
      <w:pPr>
        <w:pStyle w:val="ac"/>
        <w:widowControl w:val="0"/>
        <w:numPr>
          <w:ilvl w:val="0"/>
          <w:numId w:val="10"/>
        </w:numPr>
        <w:tabs>
          <w:tab w:val="left" w:pos="709"/>
        </w:tabs>
        <w:spacing w:after="0" w:line="240" w:lineRule="auto"/>
      </w:pPr>
      <w:r>
        <w:rPr>
          <w:rStyle w:val="ae"/>
          <w:rFonts w:eastAsiaTheme="majorEastAsia"/>
        </w:rPr>
        <w:t>Оценка эффективности профилактических мероприятий</w:t>
      </w:r>
    </w:p>
    <w:p w14:paraId="4DBA114E" w14:textId="77777777" w:rsidR="00D16EA1" w:rsidRDefault="00D16EA1" w:rsidP="00E710AE">
      <w:pPr>
        <w:pStyle w:val="ac"/>
        <w:widowControl w:val="0"/>
        <w:numPr>
          <w:ilvl w:val="1"/>
          <w:numId w:val="10"/>
        </w:numPr>
        <w:tabs>
          <w:tab w:val="left" w:pos="1418"/>
        </w:tabs>
        <w:spacing w:after="0" w:line="240" w:lineRule="auto"/>
        <w:ind w:left="993" w:hanging="284"/>
      </w:pPr>
      <w:r>
        <w:t>Методы оценки (опросы, статистические данные), анализ результатов, корректировка программ.</w:t>
      </w:r>
    </w:p>
    <w:p w14:paraId="7636B9A5" w14:textId="77777777" w:rsidR="00D16EA1" w:rsidRDefault="00D16EA1" w:rsidP="002D481D">
      <w:pPr>
        <w:pStyle w:val="ac"/>
        <w:widowControl w:val="0"/>
        <w:numPr>
          <w:ilvl w:val="0"/>
          <w:numId w:val="10"/>
        </w:numPr>
        <w:tabs>
          <w:tab w:val="left" w:pos="709"/>
        </w:tabs>
        <w:spacing w:after="0" w:line="240" w:lineRule="auto"/>
      </w:pPr>
      <w:r>
        <w:rPr>
          <w:rStyle w:val="ae"/>
          <w:rFonts w:eastAsiaTheme="majorEastAsia"/>
        </w:rPr>
        <w:t>Использование информационных технологий в профилактике</w:t>
      </w:r>
    </w:p>
    <w:p w14:paraId="2C7CE6C1" w14:textId="77777777" w:rsidR="00D16EA1" w:rsidRDefault="00D16EA1" w:rsidP="00E710AE">
      <w:pPr>
        <w:pStyle w:val="ac"/>
        <w:widowControl w:val="0"/>
        <w:numPr>
          <w:ilvl w:val="1"/>
          <w:numId w:val="10"/>
        </w:numPr>
        <w:tabs>
          <w:tab w:val="left" w:pos="1418"/>
        </w:tabs>
        <w:spacing w:after="0" w:line="240" w:lineRule="auto"/>
        <w:ind w:left="993" w:hanging="284"/>
      </w:pPr>
      <w:r>
        <w:t>Применение мобильных приложений, онлайн-курсов, социальных сетей для просвещения.</w:t>
      </w:r>
    </w:p>
    <w:p w14:paraId="4EAD3EAC" w14:textId="77777777" w:rsidR="00D16EA1" w:rsidRDefault="00D16EA1" w:rsidP="002D481D">
      <w:pPr>
        <w:pStyle w:val="ac"/>
        <w:widowControl w:val="0"/>
        <w:numPr>
          <w:ilvl w:val="0"/>
          <w:numId w:val="10"/>
        </w:numPr>
        <w:tabs>
          <w:tab w:val="left" w:pos="709"/>
        </w:tabs>
        <w:spacing w:after="0" w:line="240" w:lineRule="auto"/>
      </w:pPr>
      <w:r>
        <w:rPr>
          <w:rStyle w:val="ae"/>
          <w:rFonts w:eastAsiaTheme="majorEastAsia"/>
        </w:rPr>
        <w:t>Работа с группами риска</w:t>
      </w:r>
    </w:p>
    <w:p w14:paraId="674A2E0A" w14:textId="77777777" w:rsidR="00D16EA1" w:rsidRDefault="00D16EA1" w:rsidP="00E710AE">
      <w:pPr>
        <w:pStyle w:val="ac"/>
        <w:widowControl w:val="0"/>
        <w:numPr>
          <w:ilvl w:val="1"/>
          <w:numId w:val="10"/>
        </w:numPr>
        <w:tabs>
          <w:tab w:val="left" w:pos="1418"/>
        </w:tabs>
        <w:spacing w:after="0" w:line="240" w:lineRule="auto"/>
        <w:ind w:left="993" w:hanging="284"/>
      </w:pPr>
      <w:r>
        <w:t>Определение групп риска, специфические программы и мероприятия для их профилактики.</w:t>
      </w:r>
    </w:p>
    <w:p w14:paraId="16AE181C" w14:textId="77777777" w:rsidR="00D16EA1" w:rsidRDefault="00D16EA1" w:rsidP="002D481D">
      <w:pPr>
        <w:pStyle w:val="ac"/>
        <w:widowControl w:val="0"/>
        <w:numPr>
          <w:ilvl w:val="0"/>
          <w:numId w:val="10"/>
        </w:numPr>
        <w:tabs>
          <w:tab w:val="left" w:pos="709"/>
        </w:tabs>
        <w:spacing w:after="0" w:line="240" w:lineRule="auto"/>
      </w:pPr>
      <w:r>
        <w:rPr>
          <w:rStyle w:val="ae"/>
          <w:rFonts w:eastAsiaTheme="majorEastAsia"/>
        </w:rPr>
        <w:t>Профилактика заболеваний среди пожилых людей</w:t>
      </w:r>
    </w:p>
    <w:p w14:paraId="2FDFA478" w14:textId="77777777" w:rsidR="00D16EA1" w:rsidRDefault="00D16EA1" w:rsidP="00E710AE">
      <w:pPr>
        <w:pStyle w:val="ac"/>
        <w:widowControl w:val="0"/>
        <w:numPr>
          <w:ilvl w:val="1"/>
          <w:numId w:val="10"/>
        </w:numPr>
        <w:tabs>
          <w:tab w:val="left" w:pos="1418"/>
        </w:tabs>
        <w:spacing w:after="0" w:line="240" w:lineRule="auto"/>
        <w:ind w:left="993" w:hanging="284"/>
      </w:pPr>
      <w:r>
        <w:t>Учет возрастных особенностей, программы по поддержанию здоровья и активности.</w:t>
      </w:r>
    </w:p>
    <w:p w14:paraId="31B54F36" w14:textId="77777777" w:rsidR="00D16EA1" w:rsidRDefault="00D16EA1" w:rsidP="002D481D">
      <w:pPr>
        <w:pStyle w:val="ac"/>
        <w:widowControl w:val="0"/>
        <w:numPr>
          <w:ilvl w:val="0"/>
          <w:numId w:val="10"/>
        </w:numPr>
        <w:tabs>
          <w:tab w:val="left" w:pos="709"/>
        </w:tabs>
        <w:spacing w:after="0" w:line="240" w:lineRule="auto"/>
      </w:pPr>
      <w:r>
        <w:rPr>
          <w:rStyle w:val="ae"/>
          <w:rFonts w:eastAsiaTheme="majorEastAsia"/>
        </w:rPr>
        <w:t>Этика и правовые аспекты профилактики</w:t>
      </w:r>
    </w:p>
    <w:p w14:paraId="13AC8643" w14:textId="77777777" w:rsidR="00D16EA1" w:rsidRDefault="00D16EA1" w:rsidP="00E710AE">
      <w:pPr>
        <w:pStyle w:val="ac"/>
        <w:widowControl w:val="0"/>
        <w:numPr>
          <w:ilvl w:val="1"/>
          <w:numId w:val="10"/>
        </w:numPr>
        <w:tabs>
          <w:tab w:val="left" w:pos="1418"/>
        </w:tabs>
        <w:spacing w:after="0" w:line="240" w:lineRule="auto"/>
        <w:ind w:left="993" w:hanging="284"/>
      </w:pPr>
      <w:r>
        <w:t>Этические нормы, информированное согласие, работа с населением.</w:t>
      </w:r>
    </w:p>
    <w:p w14:paraId="5CA7824B" w14:textId="77777777" w:rsidR="00D16EA1" w:rsidRDefault="00D16EA1" w:rsidP="002D481D">
      <w:pPr>
        <w:pStyle w:val="ac"/>
        <w:widowControl w:val="0"/>
        <w:numPr>
          <w:ilvl w:val="0"/>
          <w:numId w:val="10"/>
        </w:numPr>
        <w:tabs>
          <w:tab w:val="left" w:pos="709"/>
        </w:tabs>
        <w:spacing w:after="0" w:line="240" w:lineRule="auto"/>
      </w:pPr>
      <w:r>
        <w:rPr>
          <w:rStyle w:val="ae"/>
          <w:rFonts w:eastAsiaTheme="majorEastAsia"/>
        </w:rPr>
        <w:lastRenderedPageBreak/>
        <w:t>Проблемы и барьеры в реализации профилактических мероприятий</w:t>
      </w:r>
    </w:p>
    <w:p w14:paraId="213E5BCD" w14:textId="77777777" w:rsidR="00D16EA1" w:rsidRDefault="00D16EA1" w:rsidP="00E710AE">
      <w:pPr>
        <w:pStyle w:val="ac"/>
        <w:widowControl w:val="0"/>
        <w:numPr>
          <w:ilvl w:val="1"/>
          <w:numId w:val="10"/>
        </w:numPr>
        <w:tabs>
          <w:tab w:val="left" w:pos="1418"/>
        </w:tabs>
        <w:spacing w:after="0" w:line="240" w:lineRule="auto"/>
        <w:ind w:left="993" w:hanging="284"/>
      </w:pPr>
      <w:r>
        <w:t>Основные препятствия, пути их преодоления, работа с общественностью.</w:t>
      </w:r>
    </w:p>
    <w:p w14:paraId="7054982B" w14:textId="77777777" w:rsidR="00D16EA1" w:rsidRDefault="00D16EA1" w:rsidP="002D481D">
      <w:pPr>
        <w:pStyle w:val="ac"/>
        <w:widowControl w:val="0"/>
        <w:numPr>
          <w:ilvl w:val="0"/>
          <w:numId w:val="10"/>
        </w:numPr>
        <w:tabs>
          <w:tab w:val="left" w:pos="709"/>
        </w:tabs>
        <w:spacing w:after="0" w:line="240" w:lineRule="auto"/>
      </w:pPr>
      <w:r>
        <w:rPr>
          <w:rStyle w:val="ae"/>
          <w:rFonts w:eastAsiaTheme="majorEastAsia"/>
        </w:rPr>
        <w:t>Сотрудничество с общественными организациями в профилактике</w:t>
      </w:r>
    </w:p>
    <w:p w14:paraId="785E9B82" w14:textId="3906A40C" w:rsidR="00D16EA1" w:rsidRDefault="00D16EA1" w:rsidP="00E710AE">
      <w:pPr>
        <w:pStyle w:val="ac"/>
        <w:widowControl w:val="0"/>
        <w:numPr>
          <w:ilvl w:val="1"/>
          <w:numId w:val="10"/>
        </w:numPr>
        <w:tabs>
          <w:tab w:val="left" w:pos="1418"/>
        </w:tabs>
        <w:spacing w:after="0" w:line="240" w:lineRule="auto"/>
        <w:ind w:left="993" w:hanging="284"/>
      </w:pPr>
      <w:r>
        <w:t xml:space="preserve">Роль </w:t>
      </w:r>
      <w:r w:rsidR="00E710AE">
        <w:t>некоммерческих организаций</w:t>
      </w:r>
      <w:r>
        <w:t>, программы совместной работы, примеры успешного сотрудничества.</w:t>
      </w:r>
    </w:p>
    <w:p w14:paraId="6080CE06" w14:textId="64F992EC" w:rsidR="00D16EA1" w:rsidRDefault="00E710AE" w:rsidP="002D481D">
      <w:pPr>
        <w:pStyle w:val="ac"/>
        <w:widowControl w:val="0"/>
        <w:numPr>
          <w:ilvl w:val="0"/>
          <w:numId w:val="10"/>
        </w:numPr>
        <w:tabs>
          <w:tab w:val="left" w:pos="709"/>
        </w:tabs>
        <w:spacing w:after="0" w:line="240" w:lineRule="auto"/>
      </w:pPr>
      <w:r>
        <w:rPr>
          <w:rStyle w:val="ae"/>
          <w:rFonts w:eastAsiaTheme="majorEastAsia"/>
        </w:rPr>
        <w:t xml:space="preserve"> </w:t>
      </w:r>
      <w:r w:rsidR="00D16EA1">
        <w:rPr>
          <w:rStyle w:val="ae"/>
          <w:rFonts w:eastAsiaTheme="majorEastAsia"/>
        </w:rPr>
        <w:t>Будущее профилактики и санитарно-гигиенического просвещения</w:t>
      </w:r>
    </w:p>
    <w:p w14:paraId="486CA980" w14:textId="77777777" w:rsidR="00D16EA1" w:rsidRDefault="00D16EA1" w:rsidP="00E710AE">
      <w:pPr>
        <w:pStyle w:val="ac"/>
        <w:widowControl w:val="0"/>
        <w:numPr>
          <w:ilvl w:val="1"/>
          <w:numId w:val="10"/>
        </w:numPr>
        <w:tabs>
          <w:tab w:val="left" w:pos="1418"/>
        </w:tabs>
        <w:spacing w:after="0" w:line="240" w:lineRule="auto"/>
        <w:ind w:left="993" w:hanging="284"/>
      </w:pPr>
      <w:r>
        <w:t>Тенденции и инновации, влияние технологий на профилактические мероприятия.</w:t>
      </w:r>
    </w:p>
    <w:p w14:paraId="0608EED7" w14:textId="77777777" w:rsidR="00C45704" w:rsidRDefault="00C45704" w:rsidP="002D481D">
      <w:pPr>
        <w:pStyle w:val="ac"/>
        <w:spacing w:after="0" w:line="240" w:lineRule="auto"/>
        <w:jc w:val="both"/>
        <w:rPr>
          <w:b/>
          <w:sz w:val="24"/>
          <w:lang w:val="en-US"/>
        </w:rPr>
      </w:pPr>
    </w:p>
    <w:p w14:paraId="0BAF6DDE" w14:textId="49D185DB" w:rsidR="00D16EA1" w:rsidRPr="00D16EA1" w:rsidRDefault="00C45704" w:rsidP="002D481D">
      <w:pPr>
        <w:pStyle w:val="ac"/>
        <w:spacing w:after="0" w:line="240" w:lineRule="auto"/>
        <w:jc w:val="both"/>
        <w:rPr>
          <w:b/>
          <w:lang w:val="en-US"/>
        </w:rPr>
      </w:pPr>
      <w:r>
        <w:rPr>
          <w:b/>
          <w:sz w:val="24"/>
          <w:lang w:val="en-US"/>
        </w:rPr>
        <w:t>VII.</w:t>
      </w:r>
    </w:p>
    <w:p w14:paraId="5120866B" w14:textId="6D8AFBD4" w:rsidR="00D16EA1" w:rsidRDefault="00D16EA1" w:rsidP="002D481D">
      <w:pPr>
        <w:pStyle w:val="ac"/>
        <w:widowControl w:val="0"/>
        <w:numPr>
          <w:ilvl w:val="0"/>
          <w:numId w:val="11"/>
        </w:numPr>
        <w:tabs>
          <w:tab w:val="left" w:pos="709"/>
        </w:tabs>
        <w:spacing w:after="0" w:line="240" w:lineRule="auto"/>
      </w:pPr>
      <w:bookmarkStart w:id="9" w:name="isPasted_Copy_73"/>
      <w:bookmarkEnd w:id="9"/>
      <w:r>
        <w:rPr>
          <w:rStyle w:val="ae"/>
          <w:rFonts w:eastAsiaTheme="majorEastAsia"/>
        </w:rPr>
        <w:t xml:space="preserve">Основы </w:t>
      </w:r>
      <w:r w:rsidR="004430A3">
        <w:rPr>
          <w:rStyle w:val="ae"/>
          <w:rFonts w:eastAsiaTheme="majorEastAsia"/>
        </w:rPr>
        <w:t xml:space="preserve">кардиологической службы. </w:t>
      </w:r>
    </w:p>
    <w:p w14:paraId="67D187B7" w14:textId="439725D0" w:rsidR="00D16EA1" w:rsidRDefault="00D16EA1" w:rsidP="00C45704">
      <w:pPr>
        <w:pStyle w:val="ac"/>
        <w:widowControl w:val="0"/>
        <w:numPr>
          <w:ilvl w:val="0"/>
          <w:numId w:val="28"/>
        </w:numPr>
        <w:tabs>
          <w:tab w:val="left" w:pos="1418"/>
        </w:tabs>
        <w:spacing w:after="0" w:line="240" w:lineRule="auto"/>
        <w:ind w:left="993" w:hanging="284"/>
      </w:pPr>
      <w:r>
        <w:t>О</w:t>
      </w:r>
      <w:r w:rsidR="004430A3">
        <w:t>сновные цели и задачи, структура кардиологической службы, перспективы развития кардиологической службы.</w:t>
      </w:r>
    </w:p>
    <w:p w14:paraId="6C50774E" w14:textId="77777777" w:rsidR="00D16EA1" w:rsidRDefault="00D16EA1" w:rsidP="002D481D">
      <w:pPr>
        <w:pStyle w:val="ac"/>
        <w:widowControl w:val="0"/>
        <w:numPr>
          <w:ilvl w:val="0"/>
          <w:numId w:val="11"/>
        </w:numPr>
        <w:tabs>
          <w:tab w:val="left" w:pos="709"/>
        </w:tabs>
        <w:spacing w:after="0" w:line="240" w:lineRule="auto"/>
      </w:pPr>
      <w:r>
        <w:rPr>
          <w:rStyle w:val="ae"/>
          <w:rFonts w:eastAsiaTheme="majorEastAsia"/>
        </w:rPr>
        <w:t>Сбор анамнеза у пациента</w:t>
      </w:r>
    </w:p>
    <w:p w14:paraId="65FDE6E4" w14:textId="77777777" w:rsidR="00D16EA1" w:rsidRDefault="00D16EA1" w:rsidP="004430A3">
      <w:pPr>
        <w:pStyle w:val="ac"/>
        <w:widowControl w:val="0"/>
        <w:numPr>
          <w:ilvl w:val="1"/>
          <w:numId w:val="11"/>
        </w:numPr>
        <w:tabs>
          <w:tab w:val="left" w:pos="1418"/>
        </w:tabs>
        <w:spacing w:after="0" w:line="240" w:lineRule="auto"/>
        <w:ind w:left="993" w:hanging="284"/>
      </w:pPr>
      <w:r>
        <w:t>Методы сбора анамнеза, ключевые вопросы, важность точности и полноты информации.</w:t>
      </w:r>
    </w:p>
    <w:p w14:paraId="588FA6E6" w14:textId="77777777" w:rsidR="00D16EA1" w:rsidRDefault="00D16EA1" w:rsidP="002D481D">
      <w:pPr>
        <w:pStyle w:val="ac"/>
        <w:widowControl w:val="0"/>
        <w:numPr>
          <w:ilvl w:val="0"/>
          <w:numId w:val="11"/>
        </w:numPr>
        <w:tabs>
          <w:tab w:val="left" w:pos="709"/>
        </w:tabs>
        <w:spacing w:after="0" w:line="240" w:lineRule="auto"/>
      </w:pPr>
      <w:proofErr w:type="spellStart"/>
      <w:r>
        <w:rPr>
          <w:rStyle w:val="ae"/>
          <w:rFonts w:eastAsiaTheme="majorEastAsia"/>
        </w:rPr>
        <w:t>Физикальное</w:t>
      </w:r>
      <w:proofErr w:type="spellEnd"/>
      <w:r>
        <w:rPr>
          <w:rStyle w:val="ae"/>
          <w:rFonts w:eastAsiaTheme="majorEastAsia"/>
        </w:rPr>
        <w:t xml:space="preserve"> обследование пациента</w:t>
      </w:r>
    </w:p>
    <w:p w14:paraId="1A0298E1" w14:textId="77777777" w:rsidR="00D16EA1" w:rsidRDefault="00D16EA1" w:rsidP="004430A3">
      <w:pPr>
        <w:pStyle w:val="ac"/>
        <w:widowControl w:val="0"/>
        <w:numPr>
          <w:ilvl w:val="1"/>
          <w:numId w:val="11"/>
        </w:numPr>
        <w:tabs>
          <w:tab w:val="left" w:pos="1418"/>
        </w:tabs>
        <w:spacing w:after="0" w:line="240" w:lineRule="auto"/>
        <w:ind w:left="993" w:hanging="284"/>
      </w:pPr>
      <w:r>
        <w:t>Основные методы (осмотр, пальпация, перкуссия, аускультация), их значение для диагностики.</w:t>
      </w:r>
    </w:p>
    <w:p w14:paraId="70AFA29D" w14:textId="77777777" w:rsidR="00D16EA1" w:rsidRDefault="00D16EA1" w:rsidP="002D481D">
      <w:pPr>
        <w:pStyle w:val="ac"/>
        <w:widowControl w:val="0"/>
        <w:numPr>
          <w:ilvl w:val="0"/>
          <w:numId w:val="11"/>
        </w:numPr>
        <w:tabs>
          <w:tab w:val="left" w:pos="709"/>
        </w:tabs>
        <w:spacing w:after="0" w:line="240" w:lineRule="auto"/>
      </w:pPr>
      <w:r>
        <w:rPr>
          <w:rStyle w:val="ae"/>
          <w:rFonts w:eastAsiaTheme="majorEastAsia"/>
        </w:rPr>
        <w:t>Лабораторные исследования в терапевтической практике</w:t>
      </w:r>
    </w:p>
    <w:p w14:paraId="1CFE47B0" w14:textId="77777777" w:rsidR="00D16EA1" w:rsidRDefault="00D16EA1" w:rsidP="004430A3">
      <w:pPr>
        <w:pStyle w:val="ac"/>
        <w:widowControl w:val="0"/>
        <w:numPr>
          <w:ilvl w:val="1"/>
          <w:numId w:val="11"/>
        </w:numPr>
        <w:tabs>
          <w:tab w:val="left" w:pos="1418"/>
        </w:tabs>
        <w:spacing w:after="0" w:line="240" w:lineRule="auto"/>
        <w:ind w:left="993" w:hanging="284"/>
      </w:pPr>
      <w:r>
        <w:t>Виды лабораторных анализов, интерпретация результатов, их значение для диагностики и лечения.</w:t>
      </w:r>
    </w:p>
    <w:p w14:paraId="6210FF15" w14:textId="5BF131CE" w:rsidR="00D16EA1" w:rsidRPr="008F2A2C" w:rsidRDefault="00D16EA1" w:rsidP="002D481D">
      <w:pPr>
        <w:pStyle w:val="ac"/>
        <w:widowControl w:val="0"/>
        <w:numPr>
          <w:ilvl w:val="0"/>
          <w:numId w:val="11"/>
        </w:numPr>
        <w:tabs>
          <w:tab w:val="left" w:pos="709"/>
        </w:tabs>
        <w:spacing w:after="0" w:line="240" w:lineRule="auto"/>
        <w:rPr>
          <w:rStyle w:val="ae"/>
          <w:b w:val="0"/>
          <w:bCs w:val="0"/>
        </w:rPr>
      </w:pPr>
      <w:r>
        <w:rPr>
          <w:rStyle w:val="ae"/>
          <w:rFonts w:eastAsiaTheme="majorEastAsia"/>
        </w:rPr>
        <w:t>Инструментальные методы обследования</w:t>
      </w:r>
    </w:p>
    <w:p w14:paraId="4116A1CB" w14:textId="77777777" w:rsidR="00D16EA1" w:rsidRDefault="00D16EA1" w:rsidP="004430A3">
      <w:pPr>
        <w:pStyle w:val="ac"/>
        <w:widowControl w:val="0"/>
        <w:numPr>
          <w:ilvl w:val="1"/>
          <w:numId w:val="11"/>
        </w:numPr>
        <w:tabs>
          <w:tab w:val="left" w:pos="1418"/>
        </w:tabs>
        <w:spacing w:after="0" w:line="240" w:lineRule="auto"/>
        <w:ind w:left="993" w:hanging="284"/>
      </w:pPr>
      <w:r>
        <w:t>Ультразвуковая диагностика, рентгенография, КТ, МРТ; показания и противопоказания.</w:t>
      </w:r>
    </w:p>
    <w:p w14:paraId="6DD693CE" w14:textId="48E74117" w:rsidR="008F2A2C" w:rsidRDefault="008F2A2C" w:rsidP="008F2A2C">
      <w:pPr>
        <w:pStyle w:val="ac"/>
        <w:widowControl w:val="0"/>
        <w:numPr>
          <w:ilvl w:val="0"/>
          <w:numId w:val="11"/>
        </w:numPr>
        <w:tabs>
          <w:tab w:val="left" w:pos="1418"/>
        </w:tabs>
        <w:spacing w:after="0" w:line="240" w:lineRule="auto"/>
      </w:pPr>
      <w:r>
        <w:rPr>
          <w:rStyle w:val="ae"/>
          <w:rFonts w:eastAsiaTheme="majorEastAsia"/>
        </w:rPr>
        <w:t>Принципы лечения ишемической болезни сердца</w:t>
      </w:r>
      <w:r>
        <w:t xml:space="preserve">. </w:t>
      </w:r>
    </w:p>
    <w:p w14:paraId="70D64B42" w14:textId="64FF3531" w:rsidR="008F2A2C" w:rsidRDefault="008F2A2C" w:rsidP="008F2A2C">
      <w:pPr>
        <w:pStyle w:val="ac"/>
        <w:widowControl w:val="0"/>
        <w:numPr>
          <w:ilvl w:val="0"/>
          <w:numId w:val="20"/>
        </w:numPr>
        <w:tabs>
          <w:tab w:val="left" w:pos="709"/>
          <w:tab w:val="left" w:pos="1418"/>
        </w:tabs>
        <w:spacing w:after="0" w:line="240" w:lineRule="auto"/>
        <w:ind w:left="993" w:hanging="284"/>
      </w:pPr>
      <w:r>
        <w:t>Основные симптомы, методы диагностики, подходы к лечению (медикаментозное, немедикаментозное).</w:t>
      </w:r>
      <w:r>
        <w:t xml:space="preserve"> </w:t>
      </w:r>
      <w:r>
        <w:t>Группы лекарственных преп</w:t>
      </w:r>
      <w:r>
        <w:t>а</w:t>
      </w:r>
      <w:r>
        <w:t>ратов</w:t>
      </w:r>
      <w:r>
        <w:t xml:space="preserve">. </w:t>
      </w:r>
    </w:p>
    <w:p w14:paraId="27B02882" w14:textId="77777777" w:rsidR="00D16EA1" w:rsidRDefault="00D16EA1" w:rsidP="002D481D">
      <w:pPr>
        <w:pStyle w:val="ac"/>
        <w:widowControl w:val="0"/>
        <w:numPr>
          <w:ilvl w:val="0"/>
          <w:numId w:val="11"/>
        </w:numPr>
        <w:tabs>
          <w:tab w:val="left" w:pos="709"/>
        </w:tabs>
        <w:spacing w:after="0" w:line="240" w:lineRule="auto"/>
      </w:pPr>
      <w:r>
        <w:rPr>
          <w:rStyle w:val="ae"/>
          <w:rFonts w:eastAsiaTheme="majorEastAsia"/>
        </w:rPr>
        <w:t>Этика и правовые аспекты оказания медицинской помощи</w:t>
      </w:r>
    </w:p>
    <w:p w14:paraId="2C0EBDF9" w14:textId="77777777" w:rsidR="00D16EA1" w:rsidRDefault="00D16EA1" w:rsidP="008F2A2C">
      <w:pPr>
        <w:pStyle w:val="ac"/>
        <w:widowControl w:val="0"/>
        <w:numPr>
          <w:ilvl w:val="1"/>
          <w:numId w:val="11"/>
        </w:numPr>
        <w:tabs>
          <w:tab w:val="left" w:pos="1418"/>
        </w:tabs>
        <w:spacing w:after="0" w:line="240" w:lineRule="auto"/>
        <w:ind w:left="993" w:hanging="284"/>
      </w:pPr>
      <w:r>
        <w:t>Этические нормы, информированное согласие, ответственность врача.</w:t>
      </w:r>
    </w:p>
    <w:p w14:paraId="4C9ABC84" w14:textId="77777777" w:rsidR="00D16EA1" w:rsidRDefault="00D16EA1" w:rsidP="002D481D">
      <w:pPr>
        <w:pStyle w:val="ac"/>
        <w:widowControl w:val="0"/>
        <w:numPr>
          <w:ilvl w:val="0"/>
          <w:numId w:val="11"/>
        </w:numPr>
        <w:tabs>
          <w:tab w:val="left" w:pos="709"/>
        </w:tabs>
        <w:spacing w:after="0" w:line="240" w:lineRule="auto"/>
      </w:pPr>
      <w:r>
        <w:rPr>
          <w:rStyle w:val="ae"/>
          <w:rFonts w:eastAsiaTheme="majorEastAsia"/>
        </w:rPr>
        <w:t>Документирование медицинской помощи</w:t>
      </w:r>
    </w:p>
    <w:p w14:paraId="673F0398" w14:textId="77777777" w:rsidR="00D16EA1" w:rsidRDefault="00D16EA1" w:rsidP="008F2A2C">
      <w:pPr>
        <w:pStyle w:val="ac"/>
        <w:widowControl w:val="0"/>
        <w:numPr>
          <w:ilvl w:val="1"/>
          <w:numId w:val="11"/>
        </w:numPr>
        <w:tabs>
          <w:tab w:val="left" w:pos="1418"/>
        </w:tabs>
        <w:spacing w:after="0" w:line="240" w:lineRule="auto"/>
        <w:ind w:left="993" w:hanging="284"/>
      </w:pPr>
      <w:r>
        <w:t>Ведение медицинской документации, важность точности и полноты записей.</w:t>
      </w:r>
    </w:p>
    <w:p w14:paraId="7779D0C8" w14:textId="77777777" w:rsidR="00D16EA1" w:rsidRDefault="00D16EA1" w:rsidP="002D481D">
      <w:pPr>
        <w:pStyle w:val="ac"/>
        <w:widowControl w:val="0"/>
        <w:numPr>
          <w:ilvl w:val="0"/>
          <w:numId w:val="11"/>
        </w:numPr>
        <w:tabs>
          <w:tab w:val="left" w:pos="709"/>
        </w:tabs>
        <w:spacing w:after="0" w:line="240" w:lineRule="auto"/>
      </w:pPr>
      <w:r>
        <w:rPr>
          <w:rStyle w:val="ae"/>
          <w:rFonts w:eastAsiaTheme="majorEastAsia"/>
        </w:rPr>
        <w:t>Контроль за эффективностью лечения</w:t>
      </w:r>
    </w:p>
    <w:p w14:paraId="174B7E72" w14:textId="77777777" w:rsidR="00D16EA1" w:rsidRDefault="00D16EA1" w:rsidP="008F2A2C">
      <w:pPr>
        <w:pStyle w:val="ac"/>
        <w:widowControl w:val="0"/>
        <w:numPr>
          <w:ilvl w:val="1"/>
          <w:numId w:val="11"/>
        </w:numPr>
        <w:tabs>
          <w:tab w:val="left" w:pos="1418"/>
        </w:tabs>
        <w:spacing w:after="0" w:line="240" w:lineRule="auto"/>
        <w:ind w:left="993" w:hanging="284"/>
      </w:pPr>
      <w:r>
        <w:t>Методы оценки результатов лечения, использование шкал и индексов.</w:t>
      </w:r>
    </w:p>
    <w:p w14:paraId="15BE40D7" w14:textId="77777777" w:rsidR="008F2A2C" w:rsidRDefault="008F2A2C" w:rsidP="002D481D">
      <w:pPr>
        <w:pStyle w:val="ac"/>
        <w:spacing w:after="0" w:line="240" w:lineRule="auto"/>
        <w:jc w:val="both"/>
        <w:rPr>
          <w:b/>
          <w:sz w:val="24"/>
          <w:lang w:val="en-US"/>
        </w:rPr>
      </w:pPr>
    </w:p>
    <w:p w14:paraId="20773BB7" w14:textId="731E71FD" w:rsidR="00D16EA1" w:rsidRPr="00D16EA1" w:rsidRDefault="00C45704" w:rsidP="002D481D">
      <w:pPr>
        <w:pStyle w:val="ac"/>
        <w:spacing w:after="0" w:line="240" w:lineRule="auto"/>
        <w:jc w:val="both"/>
        <w:rPr>
          <w:b/>
          <w:lang w:val="en-US"/>
        </w:rPr>
      </w:pPr>
      <w:r>
        <w:rPr>
          <w:b/>
          <w:sz w:val="24"/>
          <w:lang w:val="en-US"/>
        </w:rPr>
        <w:t>VIII.</w:t>
      </w:r>
    </w:p>
    <w:p w14:paraId="193A9E18" w14:textId="2BBFF82E" w:rsidR="00D16EA1" w:rsidRDefault="00D16EA1" w:rsidP="002D481D">
      <w:pPr>
        <w:pStyle w:val="ac"/>
        <w:widowControl w:val="0"/>
        <w:spacing w:after="0" w:line="240" w:lineRule="auto"/>
        <w:ind w:left="709"/>
      </w:pPr>
      <w:bookmarkStart w:id="10" w:name="isPasted_Copy_74"/>
      <w:bookmarkEnd w:id="10"/>
    </w:p>
    <w:p w14:paraId="78CFC48C" w14:textId="77777777" w:rsidR="00D16EA1" w:rsidRDefault="00D16EA1" w:rsidP="002D481D">
      <w:pPr>
        <w:pStyle w:val="ac"/>
        <w:widowControl w:val="0"/>
        <w:numPr>
          <w:ilvl w:val="0"/>
          <w:numId w:val="12"/>
        </w:numPr>
        <w:tabs>
          <w:tab w:val="left" w:pos="709"/>
        </w:tabs>
        <w:spacing w:after="0" w:line="240" w:lineRule="auto"/>
      </w:pPr>
      <w:bookmarkStart w:id="11" w:name="isPasted_Copy_75"/>
      <w:bookmarkEnd w:id="11"/>
      <w:r>
        <w:rPr>
          <w:rStyle w:val="ae"/>
          <w:rFonts w:eastAsiaTheme="majorEastAsia"/>
        </w:rPr>
        <w:t>Основы профилактических медицинских осмотров</w:t>
      </w:r>
    </w:p>
    <w:p w14:paraId="55B43A26" w14:textId="77777777" w:rsidR="00D16EA1" w:rsidRDefault="00D16EA1" w:rsidP="008F2A2C">
      <w:pPr>
        <w:pStyle w:val="ac"/>
        <w:widowControl w:val="0"/>
        <w:numPr>
          <w:ilvl w:val="1"/>
          <w:numId w:val="12"/>
        </w:numPr>
        <w:tabs>
          <w:tab w:val="left" w:pos="1418"/>
        </w:tabs>
        <w:spacing w:after="0" w:line="240" w:lineRule="auto"/>
        <w:ind w:left="993" w:hanging="284"/>
      </w:pPr>
      <w:r>
        <w:t>Определение, цели и задачи, виды осмотров (предварительные, периодические).</w:t>
      </w:r>
    </w:p>
    <w:p w14:paraId="01A4613C" w14:textId="77777777" w:rsidR="00D16EA1" w:rsidRDefault="00D16EA1" w:rsidP="002D481D">
      <w:pPr>
        <w:pStyle w:val="ac"/>
        <w:widowControl w:val="0"/>
        <w:numPr>
          <w:ilvl w:val="0"/>
          <w:numId w:val="12"/>
        </w:numPr>
        <w:tabs>
          <w:tab w:val="left" w:pos="709"/>
        </w:tabs>
        <w:spacing w:after="0" w:line="240" w:lineRule="auto"/>
      </w:pPr>
      <w:r>
        <w:rPr>
          <w:rStyle w:val="ae"/>
          <w:rFonts w:eastAsiaTheme="majorEastAsia"/>
        </w:rPr>
        <w:t>Диспансеризация: цели и задачи</w:t>
      </w:r>
    </w:p>
    <w:p w14:paraId="1A32EA4E" w14:textId="77777777" w:rsidR="00D16EA1" w:rsidRDefault="00D16EA1" w:rsidP="008F2A2C">
      <w:pPr>
        <w:pStyle w:val="ac"/>
        <w:widowControl w:val="0"/>
        <w:numPr>
          <w:ilvl w:val="1"/>
          <w:numId w:val="12"/>
        </w:numPr>
        <w:tabs>
          <w:tab w:val="left" w:pos="1418"/>
        </w:tabs>
        <w:spacing w:after="0" w:line="240" w:lineRule="auto"/>
        <w:ind w:left="993" w:hanging="284"/>
      </w:pPr>
      <w:r>
        <w:t>Определение диспансеризации, ее значение для профилактики заболеваний, целевые группы.</w:t>
      </w:r>
    </w:p>
    <w:p w14:paraId="2E536BF5" w14:textId="77777777" w:rsidR="00D16EA1" w:rsidRDefault="00D16EA1" w:rsidP="002D481D">
      <w:pPr>
        <w:pStyle w:val="ac"/>
        <w:widowControl w:val="0"/>
        <w:numPr>
          <w:ilvl w:val="0"/>
          <w:numId w:val="12"/>
        </w:numPr>
        <w:tabs>
          <w:tab w:val="left" w:pos="709"/>
        </w:tabs>
        <w:spacing w:after="0" w:line="240" w:lineRule="auto"/>
      </w:pPr>
      <w:r>
        <w:rPr>
          <w:rStyle w:val="ae"/>
          <w:rFonts w:eastAsiaTheme="majorEastAsia"/>
        </w:rPr>
        <w:t>Этапы диспансеризации</w:t>
      </w:r>
    </w:p>
    <w:p w14:paraId="51616F21" w14:textId="77777777" w:rsidR="00D16EA1" w:rsidRDefault="00D16EA1" w:rsidP="008F2A2C">
      <w:pPr>
        <w:pStyle w:val="ac"/>
        <w:widowControl w:val="0"/>
        <w:numPr>
          <w:ilvl w:val="1"/>
          <w:numId w:val="12"/>
        </w:numPr>
        <w:tabs>
          <w:tab w:val="left" w:pos="1418"/>
        </w:tabs>
        <w:spacing w:after="0" w:line="240" w:lineRule="auto"/>
        <w:ind w:left="993" w:hanging="284"/>
      </w:pPr>
      <w:r>
        <w:t xml:space="preserve">Сбор анамнеза, </w:t>
      </w:r>
      <w:proofErr w:type="spellStart"/>
      <w:r>
        <w:t>физикальное</w:t>
      </w:r>
      <w:proofErr w:type="spellEnd"/>
      <w:r>
        <w:t xml:space="preserve"> обследование, лабораторные и инструментальные исследования.</w:t>
      </w:r>
    </w:p>
    <w:p w14:paraId="315DCC9D" w14:textId="58F8CA2A" w:rsidR="00D16EA1" w:rsidRDefault="00D16EA1" w:rsidP="008F2A2C">
      <w:pPr>
        <w:pStyle w:val="ac"/>
        <w:widowControl w:val="0"/>
        <w:numPr>
          <w:ilvl w:val="0"/>
          <w:numId w:val="12"/>
        </w:numPr>
        <w:tabs>
          <w:tab w:val="left" w:pos="709"/>
        </w:tabs>
        <w:spacing w:after="0" w:line="240" w:lineRule="auto"/>
      </w:pPr>
      <w:r>
        <w:rPr>
          <w:rStyle w:val="ae"/>
          <w:rFonts w:eastAsiaTheme="majorEastAsia"/>
        </w:rPr>
        <w:t xml:space="preserve">Профилактика </w:t>
      </w:r>
      <w:r w:rsidR="008F2A2C">
        <w:rPr>
          <w:rStyle w:val="ae"/>
          <w:rFonts w:eastAsiaTheme="majorEastAsia"/>
        </w:rPr>
        <w:t xml:space="preserve">сердечно-сосудистых </w:t>
      </w:r>
      <w:r>
        <w:rPr>
          <w:rStyle w:val="ae"/>
          <w:rFonts w:eastAsiaTheme="majorEastAsia"/>
        </w:rPr>
        <w:t>заболеваний в рамках диспансеризации</w:t>
      </w:r>
    </w:p>
    <w:p w14:paraId="3708F250" w14:textId="77777777" w:rsidR="008F2A2C" w:rsidRDefault="00D16EA1" w:rsidP="008F2A2C">
      <w:pPr>
        <w:pStyle w:val="ac"/>
        <w:widowControl w:val="0"/>
        <w:tabs>
          <w:tab w:val="left" w:pos="1418"/>
        </w:tabs>
        <w:spacing w:after="0" w:line="240" w:lineRule="auto"/>
        <w:ind w:left="709"/>
        <w:rPr>
          <w:rStyle w:val="ae"/>
          <w:rFonts w:eastAsiaTheme="majorEastAsia"/>
        </w:rPr>
      </w:pPr>
      <w:r>
        <w:t>Роль диспансеризации в раннем выявлении и профилактике хронических заболеваний.</w:t>
      </w:r>
      <w:r w:rsidR="008F2A2C" w:rsidRPr="008F2A2C">
        <w:rPr>
          <w:rStyle w:val="ae"/>
          <w:rFonts w:eastAsiaTheme="majorEastAsia"/>
        </w:rPr>
        <w:t xml:space="preserve"> </w:t>
      </w:r>
    </w:p>
    <w:p w14:paraId="1F351DDD" w14:textId="53C77C54" w:rsidR="008F2A2C" w:rsidRDefault="008F2A2C" w:rsidP="008F2A2C">
      <w:pPr>
        <w:pStyle w:val="ac"/>
        <w:widowControl w:val="0"/>
        <w:numPr>
          <w:ilvl w:val="0"/>
          <w:numId w:val="12"/>
        </w:numPr>
        <w:tabs>
          <w:tab w:val="left" w:pos="1418"/>
        </w:tabs>
        <w:spacing w:after="0" w:line="240" w:lineRule="auto"/>
        <w:rPr>
          <w:rStyle w:val="ae"/>
          <w:rFonts w:eastAsiaTheme="majorEastAsia"/>
        </w:rPr>
      </w:pPr>
      <w:r>
        <w:rPr>
          <w:rStyle w:val="ae"/>
          <w:rFonts w:eastAsiaTheme="majorEastAsia"/>
        </w:rPr>
        <w:t xml:space="preserve">Диспансерное наблюдение кардиологических больных. </w:t>
      </w:r>
    </w:p>
    <w:p w14:paraId="095B3735" w14:textId="26E7A1C1" w:rsidR="008F2A2C" w:rsidRPr="0051034D" w:rsidRDefault="008F2A2C" w:rsidP="008F2A2C">
      <w:pPr>
        <w:pStyle w:val="ac"/>
        <w:widowControl w:val="0"/>
        <w:numPr>
          <w:ilvl w:val="0"/>
          <w:numId w:val="21"/>
        </w:numPr>
        <w:tabs>
          <w:tab w:val="left" w:pos="1418"/>
        </w:tabs>
        <w:spacing w:after="0" w:line="240" w:lineRule="auto"/>
        <w:ind w:left="993" w:hanging="284"/>
      </w:pPr>
      <w:r w:rsidRPr="007F5544">
        <w:rPr>
          <w:rStyle w:val="ae"/>
          <w:rFonts w:eastAsiaTheme="majorEastAsia"/>
          <w:b w:val="0"/>
        </w:rPr>
        <w:t>Миокардит</w:t>
      </w:r>
      <w:r>
        <w:rPr>
          <w:rStyle w:val="ae"/>
          <w:rFonts w:eastAsiaTheme="majorEastAsia"/>
          <w:b w:val="0"/>
        </w:rPr>
        <w:t>.</w:t>
      </w:r>
      <w:r w:rsidRPr="007F5544">
        <w:rPr>
          <w:rStyle w:val="ae"/>
          <w:rFonts w:eastAsiaTheme="majorEastAsia"/>
          <w:b w:val="0"/>
        </w:rPr>
        <w:t xml:space="preserve"> </w:t>
      </w:r>
      <w:r>
        <w:t>Принципы диспансерного наблюдения. Длительность наблюдения и частота визитов. Объём обследования во время диспансерного визита.</w:t>
      </w:r>
    </w:p>
    <w:p w14:paraId="767F7E4B" w14:textId="77777777" w:rsidR="00D16EA1" w:rsidRDefault="00D16EA1" w:rsidP="008F2A2C">
      <w:pPr>
        <w:pStyle w:val="ac"/>
        <w:widowControl w:val="0"/>
        <w:tabs>
          <w:tab w:val="left" w:pos="1418"/>
        </w:tabs>
        <w:spacing w:after="0" w:line="240" w:lineRule="auto"/>
        <w:ind w:left="993"/>
      </w:pPr>
    </w:p>
    <w:p w14:paraId="40183A13" w14:textId="62690859" w:rsidR="00D16EA1" w:rsidRPr="00D16EA1" w:rsidRDefault="00C45704" w:rsidP="002D481D">
      <w:pPr>
        <w:pStyle w:val="ac"/>
        <w:spacing w:after="0" w:line="240" w:lineRule="auto"/>
        <w:jc w:val="both"/>
        <w:rPr>
          <w:b/>
          <w:lang w:val="en-US"/>
        </w:rPr>
      </w:pPr>
      <w:r>
        <w:rPr>
          <w:b/>
          <w:sz w:val="24"/>
          <w:lang w:val="en-US"/>
        </w:rPr>
        <w:t>IX.</w:t>
      </w:r>
    </w:p>
    <w:p w14:paraId="67704C66" w14:textId="77777777" w:rsidR="006004B3" w:rsidRPr="006004B3" w:rsidRDefault="00D16EA1" w:rsidP="008F2A2C">
      <w:pPr>
        <w:pStyle w:val="ac"/>
        <w:widowControl w:val="0"/>
        <w:numPr>
          <w:ilvl w:val="0"/>
          <w:numId w:val="13"/>
        </w:numPr>
        <w:tabs>
          <w:tab w:val="left" w:pos="709"/>
        </w:tabs>
        <w:spacing w:after="0" w:line="240" w:lineRule="auto"/>
        <w:ind w:left="425" w:firstLine="0"/>
        <w:rPr>
          <w:rStyle w:val="ae"/>
          <w:b w:val="0"/>
          <w:bCs w:val="0"/>
        </w:rPr>
      </w:pPr>
      <w:r>
        <w:rPr>
          <w:rStyle w:val="ae"/>
          <w:rFonts w:eastAsiaTheme="majorEastAsia"/>
        </w:rPr>
        <w:t>Дифференциальный диагноз синкопальных состояний. </w:t>
      </w:r>
    </w:p>
    <w:p w14:paraId="7C78B5E7" w14:textId="2481D3D8" w:rsidR="00D16EA1" w:rsidRDefault="00D16EA1" w:rsidP="008F2A2C">
      <w:pPr>
        <w:pStyle w:val="ac"/>
        <w:widowControl w:val="0"/>
        <w:numPr>
          <w:ilvl w:val="0"/>
          <w:numId w:val="21"/>
        </w:numPr>
        <w:spacing w:after="0" w:line="240" w:lineRule="auto"/>
        <w:ind w:left="993" w:hanging="284"/>
      </w:pPr>
      <w:r>
        <w:t xml:space="preserve">Этиология </w:t>
      </w:r>
      <w:proofErr w:type="spellStart"/>
      <w:r>
        <w:t>синкопальных</w:t>
      </w:r>
      <w:proofErr w:type="spellEnd"/>
      <w:r>
        <w:t xml:space="preserve"> состояний. Диагностика. Дифференциальная диагностика.</w:t>
      </w:r>
    </w:p>
    <w:p w14:paraId="03EBE1DD" w14:textId="6E334FBB" w:rsidR="009050E6" w:rsidRPr="00896B74" w:rsidRDefault="008F2A2C" w:rsidP="008F2A2C">
      <w:pPr>
        <w:pStyle w:val="ac"/>
        <w:widowControl w:val="0"/>
        <w:numPr>
          <w:ilvl w:val="0"/>
          <w:numId w:val="13"/>
        </w:numPr>
        <w:shd w:val="clear" w:color="auto" w:fill="FFFFFF"/>
        <w:spacing w:after="0" w:line="240" w:lineRule="auto"/>
        <w:ind w:left="425" w:firstLine="0"/>
        <w:jc w:val="both"/>
        <w:rPr>
          <w:b/>
          <w:color w:val="1A1A1A"/>
        </w:rPr>
      </w:pPr>
      <w:r>
        <w:t xml:space="preserve"> </w:t>
      </w:r>
      <w:r w:rsidR="009050E6" w:rsidRPr="00896B74">
        <w:rPr>
          <w:b/>
          <w:color w:val="1A1A1A"/>
        </w:rPr>
        <w:t>Дифференциальн</w:t>
      </w:r>
      <w:r w:rsidR="009050E6" w:rsidRPr="00896B74">
        <w:rPr>
          <w:b/>
          <w:color w:val="1A1A1A"/>
        </w:rPr>
        <w:t xml:space="preserve">ый </w:t>
      </w:r>
      <w:r w:rsidR="009050E6" w:rsidRPr="00896B74">
        <w:rPr>
          <w:b/>
          <w:color w:val="1A1A1A"/>
        </w:rPr>
        <w:t>диагно</w:t>
      </w:r>
      <w:r w:rsidR="009050E6" w:rsidRPr="00896B74">
        <w:rPr>
          <w:b/>
          <w:color w:val="1A1A1A"/>
        </w:rPr>
        <w:t>з</w:t>
      </w:r>
      <w:r w:rsidR="009050E6" w:rsidRPr="00896B74">
        <w:rPr>
          <w:b/>
          <w:color w:val="1A1A1A"/>
        </w:rPr>
        <w:t xml:space="preserve"> болей в грудной клетке. </w:t>
      </w:r>
    </w:p>
    <w:p w14:paraId="66823C04" w14:textId="21BB6953" w:rsidR="008F2A2C" w:rsidRDefault="008F2A2C" w:rsidP="008F2A2C">
      <w:pPr>
        <w:pStyle w:val="ac"/>
        <w:widowControl w:val="0"/>
        <w:numPr>
          <w:ilvl w:val="0"/>
          <w:numId w:val="22"/>
        </w:numPr>
        <w:spacing w:after="0" w:line="240" w:lineRule="auto"/>
        <w:ind w:left="993" w:hanging="284"/>
      </w:pPr>
      <w:r>
        <w:t xml:space="preserve">Этиология </w:t>
      </w:r>
      <w:r>
        <w:t>болей в грудной клетке</w:t>
      </w:r>
      <w:r>
        <w:t xml:space="preserve">. </w:t>
      </w:r>
      <w:r w:rsidR="007F46CB">
        <w:t>Диагностика.</w:t>
      </w:r>
      <w:r w:rsidR="007F46CB">
        <w:t xml:space="preserve"> </w:t>
      </w:r>
      <w:r w:rsidR="007F46CB" w:rsidRPr="00896B74">
        <w:t xml:space="preserve">Дифференциальная диагностика острого миокардита и острого </w:t>
      </w:r>
      <w:r w:rsidR="007F46CB">
        <w:t>инфаркта миокарда</w:t>
      </w:r>
      <w:r w:rsidR="007F46CB" w:rsidRPr="00896B74">
        <w:t xml:space="preserve">. </w:t>
      </w:r>
      <w:r>
        <w:t>Дифференциальная диагностика</w:t>
      </w:r>
      <w:r w:rsidR="007F46CB">
        <w:t xml:space="preserve"> </w:t>
      </w:r>
      <w:r w:rsidR="007F46CB" w:rsidRPr="00896B74">
        <w:t xml:space="preserve">острого </w:t>
      </w:r>
      <w:r w:rsidR="007F46CB">
        <w:t>пери</w:t>
      </w:r>
      <w:r w:rsidR="007F46CB" w:rsidRPr="00896B74">
        <w:t xml:space="preserve">кардита и острого </w:t>
      </w:r>
      <w:r w:rsidR="007F46CB">
        <w:t>инфаркта миокарда.</w:t>
      </w:r>
    </w:p>
    <w:p w14:paraId="7D8506A1" w14:textId="7A95A63C" w:rsidR="00896B74" w:rsidRPr="00896B74" w:rsidRDefault="00896B74" w:rsidP="00896B74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96B74">
        <w:rPr>
          <w:rFonts w:ascii="Times New Roman" w:hAnsi="Times New Roman" w:cs="Times New Roman"/>
          <w:b/>
        </w:rPr>
        <w:lastRenderedPageBreak/>
        <w:t>Дифференциальн</w:t>
      </w:r>
      <w:r w:rsidRPr="00896B74">
        <w:rPr>
          <w:rFonts w:ascii="Times New Roman" w:hAnsi="Times New Roman" w:cs="Times New Roman"/>
          <w:b/>
        </w:rPr>
        <w:t xml:space="preserve">ый диагноз </w:t>
      </w:r>
      <w:proofErr w:type="spellStart"/>
      <w:r w:rsidRPr="00896B74">
        <w:rPr>
          <w:rFonts w:ascii="Times New Roman" w:hAnsi="Times New Roman" w:cs="Times New Roman"/>
          <w:b/>
        </w:rPr>
        <w:t>кардиомиопатий</w:t>
      </w:r>
      <w:proofErr w:type="spellEnd"/>
      <w:r w:rsidRPr="00896B74">
        <w:rPr>
          <w:rFonts w:ascii="Times New Roman" w:hAnsi="Times New Roman" w:cs="Times New Roman"/>
          <w:b/>
        </w:rPr>
        <w:t xml:space="preserve">. </w:t>
      </w:r>
    </w:p>
    <w:p w14:paraId="0E7E48C9" w14:textId="2CF2EA48" w:rsidR="007F46CB" w:rsidRPr="00896B74" w:rsidRDefault="00896B74" w:rsidP="007F46CB">
      <w:pPr>
        <w:pStyle w:val="a7"/>
        <w:numPr>
          <w:ilvl w:val="0"/>
          <w:numId w:val="22"/>
        </w:numPr>
        <w:shd w:val="clear" w:color="auto" w:fill="FFFFFF"/>
        <w:spacing w:after="0" w:line="240" w:lineRule="auto"/>
        <w:ind w:left="993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Дифференциальная диагностика ДК</w:t>
      </w:r>
      <w:r w:rsidRPr="00896B74">
        <w:rPr>
          <w:rFonts w:ascii="Times New Roman" w:hAnsi="Times New Roman" w:cs="Times New Roman"/>
        </w:rPr>
        <w:t>МП и ишемической КМП.</w:t>
      </w:r>
      <w:r>
        <w:rPr>
          <w:rFonts w:ascii="Times New Roman" w:hAnsi="Times New Roman" w:cs="Times New Roman"/>
        </w:rPr>
        <w:t xml:space="preserve"> </w:t>
      </w:r>
      <w:r w:rsidRPr="00896B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Дифференциальная диагностика </w:t>
      </w:r>
      <w:r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>К</w:t>
      </w:r>
      <w:r w:rsidRPr="00896B74">
        <w:rPr>
          <w:rFonts w:ascii="Times New Roman" w:hAnsi="Times New Roman" w:cs="Times New Roman"/>
        </w:rPr>
        <w:t xml:space="preserve">МП и </w:t>
      </w:r>
      <w:r>
        <w:rPr>
          <w:rFonts w:ascii="Times New Roman" w:hAnsi="Times New Roman" w:cs="Times New Roman"/>
        </w:rPr>
        <w:t xml:space="preserve">гипертонической гипертрофией ЛЖ. </w:t>
      </w:r>
      <w:r w:rsidR="007F46CB">
        <w:rPr>
          <w:rFonts w:ascii="Times New Roman" w:hAnsi="Times New Roman" w:cs="Times New Roman"/>
        </w:rPr>
        <w:t xml:space="preserve">Дифференциальная диагностика </w:t>
      </w:r>
      <w:proofErr w:type="spellStart"/>
      <w:r w:rsidR="007F46CB">
        <w:rPr>
          <w:rFonts w:ascii="Times New Roman" w:hAnsi="Times New Roman" w:cs="Times New Roman"/>
        </w:rPr>
        <w:t>рестриктивной</w:t>
      </w:r>
      <w:proofErr w:type="spellEnd"/>
      <w:r w:rsidR="007F46CB">
        <w:rPr>
          <w:rFonts w:ascii="Times New Roman" w:hAnsi="Times New Roman" w:cs="Times New Roman"/>
        </w:rPr>
        <w:t xml:space="preserve"> </w:t>
      </w:r>
      <w:r w:rsidR="007F46CB">
        <w:rPr>
          <w:rFonts w:ascii="Times New Roman" w:hAnsi="Times New Roman" w:cs="Times New Roman"/>
        </w:rPr>
        <w:t>К</w:t>
      </w:r>
      <w:r w:rsidR="007F46CB" w:rsidRPr="00896B74">
        <w:rPr>
          <w:rFonts w:ascii="Times New Roman" w:hAnsi="Times New Roman" w:cs="Times New Roman"/>
        </w:rPr>
        <w:t xml:space="preserve">МП и </w:t>
      </w:r>
      <w:proofErr w:type="spellStart"/>
      <w:r w:rsidR="007F46CB">
        <w:rPr>
          <w:rFonts w:ascii="Times New Roman" w:hAnsi="Times New Roman" w:cs="Times New Roman"/>
        </w:rPr>
        <w:t>констриктивным</w:t>
      </w:r>
      <w:proofErr w:type="spellEnd"/>
      <w:r w:rsidR="007F46CB">
        <w:rPr>
          <w:rFonts w:ascii="Times New Roman" w:hAnsi="Times New Roman" w:cs="Times New Roman"/>
        </w:rPr>
        <w:t xml:space="preserve"> перикардитом</w:t>
      </w:r>
      <w:r w:rsidR="007F46CB">
        <w:rPr>
          <w:rFonts w:ascii="Times New Roman" w:hAnsi="Times New Roman" w:cs="Times New Roman"/>
        </w:rPr>
        <w:t xml:space="preserve">. </w:t>
      </w:r>
    </w:p>
    <w:p w14:paraId="23E03AA5" w14:textId="6A55A630" w:rsidR="007F46CB" w:rsidRPr="007F46CB" w:rsidRDefault="007F46CB" w:rsidP="007F46CB">
      <w:pPr>
        <w:pStyle w:val="a7"/>
        <w:widowControl w:val="0"/>
        <w:numPr>
          <w:ilvl w:val="0"/>
          <w:numId w:val="13"/>
        </w:numPr>
        <w:shd w:val="clear" w:color="auto" w:fill="FFFFFF"/>
        <w:spacing w:after="0" w:line="240" w:lineRule="auto"/>
        <w:ind w:left="425" w:firstLine="0"/>
        <w:jc w:val="both"/>
        <w:rPr>
          <w:rFonts w:ascii="Times New Roman" w:hAnsi="Times New Roman" w:cs="Times New Roman"/>
          <w:color w:val="1A1A1A"/>
        </w:rPr>
      </w:pPr>
      <w:r w:rsidRPr="007F46CB">
        <w:rPr>
          <w:rFonts w:ascii="Times New Roman" w:hAnsi="Times New Roman" w:cs="Times New Roman"/>
          <w:b/>
        </w:rPr>
        <w:t>Дифференциальный диагноз легочной венозной и артериальной гипертензией.</w:t>
      </w:r>
      <w:r w:rsidRPr="00896B74">
        <w:rPr>
          <w:rFonts w:ascii="Times New Roman" w:hAnsi="Times New Roman" w:cs="Times New Roman"/>
        </w:rPr>
        <w:t xml:space="preserve"> </w:t>
      </w:r>
    </w:p>
    <w:p w14:paraId="4ECEAF6A" w14:textId="7E8A8A15" w:rsidR="007F46CB" w:rsidRPr="007F46CB" w:rsidRDefault="007F46CB" w:rsidP="00841662">
      <w:pPr>
        <w:pStyle w:val="a7"/>
        <w:widowControl w:val="0"/>
        <w:numPr>
          <w:ilvl w:val="0"/>
          <w:numId w:val="22"/>
        </w:numPr>
        <w:shd w:val="clear" w:color="auto" w:fill="FFFFFF"/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1A1A1A"/>
        </w:rPr>
      </w:pPr>
      <w:r w:rsidRPr="00896B74">
        <w:rPr>
          <w:rFonts w:ascii="Times New Roman" w:hAnsi="Times New Roman" w:cs="Times New Roman"/>
        </w:rPr>
        <w:t>Диагностический алгоритм</w:t>
      </w:r>
      <w:r>
        <w:rPr>
          <w:rFonts w:ascii="Times New Roman" w:hAnsi="Times New Roman" w:cs="Times New Roman"/>
        </w:rPr>
        <w:t>.</w:t>
      </w:r>
      <w:r w:rsidRPr="00896B74">
        <w:rPr>
          <w:rFonts w:ascii="Times New Roman" w:hAnsi="Times New Roman" w:cs="Times New Roman"/>
        </w:rPr>
        <w:t xml:space="preserve"> Варианты </w:t>
      </w:r>
      <w:proofErr w:type="spellStart"/>
      <w:r w:rsidRPr="00896B74">
        <w:rPr>
          <w:rFonts w:ascii="Times New Roman" w:hAnsi="Times New Roman" w:cs="Times New Roman"/>
        </w:rPr>
        <w:t>посттромбэмболического</w:t>
      </w:r>
      <w:proofErr w:type="spellEnd"/>
      <w:r w:rsidRPr="00896B74">
        <w:rPr>
          <w:rFonts w:ascii="Times New Roman" w:hAnsi="Times New Roman" w:cs="Times New Roman"/>
        </w:rPr>
        <w:t xml:space="preserve"> синдрома легочной артерии.  </w:t>
      </w:r>
    </w:p>
    <w:p w14:paraId="01AD3C87" w14:textId="615C99B7" w:rsidR="00D677C2" w:rsidRPr="00841662" w:rsidRDefault="00D677C2" w:rsidP="00841662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1A1A1A"/>
          <w:lang w:eastAsia="ru-RU"/>
        </w:rPr>
      </w:pPr>
    </w:p>
    <w:p w14:paraId="7EF7CFCD" w14:textId="4AA96130" w:rsidR="009050E6" w:rsidRPr="00841662" w:rsidRDefault="00841662" w:rsidP="00841662">
      <w:pPr>
        <w:pStyle w:val="ac"/>
        <w:widowControl w:val="0"/>
        <w:spacing w:after="0" w:line="240" w:lineRule="auto"/>
        <w:rPr>
          <w:b/>
          <w:lang w:val="en-US"/>
        </w:rPr>
      </w:pPr>
      <w:r w:rsidRPr="00841662">
        <w:rPr>
          <w:b/>
          <w:lang w:val="en-US"/>
        </w:rPr>
        <w:t>X.</w:t>
      </w:r>
    </w:p>
    <w:p w14:paraId="0ADF4D94" w14:textId="77777777" w:rsidR="009050E6" w:rsidRDefault="009050E6" w:rsidP="006004B3">
      <w:pPr>
        <w:pStyle w:val="ac"/>
        <w:widowControl w:val="0"/>
        <w:spacing w:after="0" w:line="240" w:lineRule="auto"/>
        <w:ind w:left="709"/>
      </w:pPr>
    </w:p>
    <w:p w14:paraId="3DE7584D" w14:textId="611BF6FE" w:rsidR="00D16EA1" w:rsidRPr="00841662" w:rsidRDefault="00D16EA1" w:rsidP="00841662">
      <w:pPr>
        <w:pStyle w:val="ac"/>
        <w:widowControl w:val="0"/>
        <w:numPr>
          <w:ilvl w:val="0"/>
          <w:numId w:val="29"/>
        </w:numPr>
        <w:spacing w:after="0" w:line="240" w:lineRule="auto"/>
      </w:pPr>
      <w:bookmarkStart w:id="12" w:name="isPasted_Copy_76"/>
      <w:bookmarkEnd w:id="12"/>
      <w:r w:rsidRPr="00841662">
        <w:rPr>
          <w:rStyle w:val="ae"/>
          <w:rFonts w:eastAsiaTheme="majorEastAsia"/>
        </w:rPr>
        <w:t>Основы научно-исследовательской деятельности</w:t>
      </w:r>
    </w:p>
    <w:p w14:paraId="6F3365B3" w14:textId="6497D445" w:rsidR="00D16EA1" w:rsidRPr="00841662" w:rsidRDefault="00D16EA1" w:rsidP="00841662">
      <w:pPr>
        <w:pStyle w:val="a7"/>
        <w:numPr>
          <w:ilvl w:val="0"/>
          <w:numId w:val="22"/>
        </w:numPr>
        <w:spacing w:after="0" w:line="240" w:lineRule="auto"/>
        <w:ind w:left="993" w:hanging="284"/>
        <w:rPr>
          <w:rFonts w:ascii="Times New Roman" w:hAnsi="Times New Roman" w:cs="Times New Roman"/>
        </w:rPr>
      </w:pPr>
      <w:r w:rsidRPr="00841662">
        <w:rPr>
          <w:rFonts w:ascii="Times New Roman" w:hAnsi="Times New Roman" w:cs="Times New Roman"/>
        </w:rPr>
        <w:t>Определение научного исследования, цели и задачи,</w:t>
      </w:r>
      <w:r w:rsidR="00753BDC" w:rsidRPr="00841662">
        <w:rPr>
          <w:rFonts w:ascii="Times New Roman" w:hAnsi="Times New Roman" w:cs="Times New Roman"/>
        </w:rPr>
        <w:t xml:space="preserve"> основные виды</w:t>
      </w:r>
      <w:r w:rsidR="00901526" w:rsidRPr="00841662">
        <w:rPr>
          <w:rFonts w:ascii="Times New Roman" w:hAnsi="Times New Roman" w:cs="Times New Roman"/>
        </w:rPr>
        <w:t>, м</w:t>
      </w:r>
      <w:r w:rsidR="00753BDC" w:rsidRPr="00841662">
        <w:rPr>
          <w:rFonts w:ascii="Times New Roman" w:hAnsi="Times New Roman" w:cs="Times New Roman"/>
        </w:rPr>
        <w:t>етодологические принципы научного исследования</w:t>
      </w:r>
      <w:r w:rsidR="00901526" w:rsidRPr="00841662">
        <w:rPr>
          <w:rFonts w:ascii="Times New Roman" w:hAnsi="Times New Roman" w:cs="Times New Roman"/>
        </w:rPr>
        <w:t xml:space="preserve">, </w:t>
      </w:r>
      <w:r w:rsidRPr="00841662">
        <w:rPr>
          <w:rFonts w:ascii="Times New Roman" w:hAnsi="Times New Roman" w:cs="Times New Roman"/>
        </w:rPr>
        <w:t>этапы научного процесса.</w:t>
      </w:r>
    </w:p>
    <w:p w14:paraId="21D17B2A" w14:textId="17B4F8C5" w:rsidR="00D16EA1" w:rsidRPr="00841662" w:rsidRDefault="00D16EA1" w:rsidP="00841662">
      <w:pPr>
        <w:pStyle w:val="a7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</w:rPr>
      </w:pPr>
      <w:r w:rsidRPr="00841662">
        <w:rPr>
          <w:rStyle w:val="ae"/>
          <w:rFonts w:ascii="Times New Roman" w:eastAsiaTheme="majorEastAsia" w:hAnsi="Times New Roman" w:cs="Times New Roman"/>
        </w:rPr>
        <w:t>Типы научных исследований</w:t>
      </w:r>
    </w:p>
    <w:p w14:paraId="7C6ECCE6" w14:textId="4FBD5D5C" w:rsidR="00D16EA1" w:rsidRDefault="00D16EA1" w:rsidP="00841662">
      <w:pPr>
        <w:pStyle w:val="ac"/>
        <w:widowControl w:val="0"/>
        <w:numPr>
          <w:ilvl w:val="0"/>
          <w:numId w:val="22"/>
        </w:numPr>
        <w:tabs>
          <w:tab w:val="left" w:pos="1418"/>
        </w:tabs>
        <w:spacing w:after="0" w:line="240" w:lineRule="auto"/>
        <w:ind w:left="993" w:hanging="284"/>
      </w:pPr>
      <w:r w:rsidRPr="00841662">
        <w:t>Классификация</w:t>
      </w:r>
      <w:r w:rsidR="006004B3" w:rsidRPr="00841662">
        <w:t xml:space="preserve"> научных исследований </w:t>
      </w:r>
      <w:r w:rsidRPr="00841662">
        <w:t>(экспериментальные, наблюдательные, клинические, эпидемиологические), их особенности</w:t>
      </w:r>
      <w:r>
        <w:t>.</w:t>
      </w:r>
      <w:bookmarkStart w:id="13" w:name="_GoBack"/>
      <w:bookmarkEnd w:id="13"/>
    </w:p>
    <w:sectPr w:rsidR="00D16E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A286E"/>
    <w:multiLevelType w:val="multilevel"/>
    <w:tmpl w:val="61020CE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" w15:restartNumberingAfterBreak="0">
    <w:nsid w:val="08AF4731"/>
    <w:multiLevelType w:val="multilevel"/>
    <w:tmpl w:val="DE18D16C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 w15:restartNumberingAfterBreak="0">
    <w:nsid w:val="08DF7BD4"/>
    <w:multiLevelType w:val="hybridMultilevel"/>
    <w:tmpl w:val="EFF63B98"/>
    <w:lvl w:ilvl="0" w:tplc="A9440AF0">
      <w:start w:val="1"/>
      <w:numFmt w:val="decimal"/>
      <w:lvlText w:val="%1."/>
      <w:lvlJc w:val="left"/>
      <w:pPr>
        <w:ind w:left="1069" w:hanging="360"/>
      </w:pPr>
      <w:rPr>
        <w:rFonts w:eastAsiaTheme="maj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DB469E2"/>
    <w:multiLevelType w:val="multilevel"/>
    <w:tmpl w:val="A2B0D6A8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283"/>
      </w:p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 w15:restartNumberingAfterBreak="0">
    <w:nsid w:val="129C2D8D"/>
    <w:multiLevelType w:val="multilevel"/>
    <w:tmpl w:val="5286686C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 w15:restartNumberingAfterBreak="0">
    <w:nsid w:val="1B37322D"/>
    <w:multiLevelType w:val="hybridMultilevel"/>
    <w:tmpl w:val="4FAE508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60B44"/>
    <w:multiLevelType w:val="multilevel"/>
    <w:tmpl w:val="D7D0C276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7" w15:restartNumberingAfterBreak="0">
    <w:nsid w:val="202A34CF"/>
    <w:multiLevelType w:val="multilevel"/>
    <w:tmpl w:val="5CAA665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8" w15:restartNumberingAfterBreak="0">
    <w:nsid w:val="21F151D8"/>
    <w:multiLevelType w:val="multilevel"/>
    <w:tmpl w:val="15246CDA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9" w15:restartNumberingAfterBreak="0">
    <w:nsid w:val="253938A7"/>
    <w:multiLevelType w:val="hybridMultilevel"/>
    <w:tmpl w:val="73B45E9A"/>
    <w:lvl w:ilvl="0" w:tplc="DCCC2ACE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F94D12"/>
    <w:multiLevelType w:val="multilevel"/>
    <w:tmpl w:val="15246CDA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1" w15:restartNumberingAfterBreak="0">
    <w:nsid w:val="2D45591F"/>
    <w:multiLevelType w:val="multilevel"/>
    <w:tmpl w:val="15246CDA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2" w15:restartNumberingAfterBreak="0">
    <w:nsid w:val="2DA8350E"/>
    <w:multiLevelType w:val="multilevel"/>
    <w:tmpl w:val="15246CDA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3" w15:restartNumberingAfterBreak="0">
    <w:nsid w:val="2E7E4FFF"/>
    <w:multiLevelType w:val="multilevel"/>
    <w:tmpl w:val="6B783AB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4" w15:restartNumberingAfterBreak="0">
    <w:nsid w:val="37CB1927"/>
    <w:multiLevelType w:val="hybridMultilevel"/>
    <w:tmpl w:val="4FAE508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1C3D15"/>
    <w:multiLevelType w:val="multilevel"/>
    <w:tmpl w:val="FEF0E824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6" w15:restartNumberingAfterBreak="0">
    <w:nsid w:val="47E562D9"/>
    <w:multiLevelType w:val="multilevel"/>
    <w:tmpl w:val="D0E8F27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7" w15:restartNumberingAfterBreak="0">
    <w:nsid w:val="526A022A"/>
    <w:multiLevelType w:val="multilevel"/>
    <w:tmpl w:val="45BA449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8" w15:restartNumberingAfterBreak="0">
    <w:nsid w:val="595855F8"/>
    <w:multiLevelType w:val="hybridMultilevel"/>
    <w:tmpl w:val="81725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D20768"/>
    <w:multiLevelType w:val="hybridMultilevel"/>
    <w:tmpl w:val="5D0AB21C"/>
    <w:lvl w:ilvl="0" w:tplc="A23A201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A00062"/>
    <w:multiLevelType w:val="multilevel"/>
    <w:tmpl w:val="15246CDA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1" w15:restartNumberingAfterBreak="0">
    <w:nsid w:val="5D26403D"/>
    <w:multiLevelType w:val="multilevel"/>
    <w:tmpl w:val="43E6217C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2" w15:restartNumberingAfterBreak="0">
    <w:nsid w:val="6A965D79"/>
    <w:multiLevelType w:val="multilevel"/>
    <w:tmpl w:val="82B866A0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3" w15:restartNumberingAfterBreak="0">
    <w:nsid w:val="6F864410"/>
    <w:multiLevelType w:val="multilevel"/>
    <w:tmpl w:val="A5F8933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4" w15:restartNumberingAfterBreak="0">
    <w:nsid w:val="6FC63ED4"/>
    <w:multiLevelType w:val="multilevel"/>
    <w:tmpl w:val="22789D7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25" w15:restartNumberingAfterBreak="0">
    <w:nsid w:val="751E5E6D"/>
    <w:multiLevelType w:val="multilevel"/>
    <w:tmpl w:val="69C6433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26" w15:restartNumberingAfterBreak="0">
    <w:nsid w:val="7674029E"/>
    <w:multiLevelType w:val="multilevel"/>
    <w:tmpl w:val="15246CDA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7" w15:restartNumberingAfterBreak="0">
    <w:nsid w:val="7A4F7708"/>
    <w:multiLevelType w:val="multilevel"/>
    <w:tmpl w:val="15246CDA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8" w15:restartNumberingAfterBreak="0">
    <w:nsid w:val="7B8B61A9"/>
    <w:multiLevelType w:val="hybridMultilevel"/>
    <w:tmpl w:val="BE9639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21"/>
  </w:num>
  <w:num w:numId="4">
    <w:abstractNumId w:val="7"/>
  </w:num>
  <w:num w:numId="5">
    <w:abstractNumId w:val="0"/>
  </w:num>
  <w:num w:numId="6">
    <w:abstractNumId w:val="17"/>
  </w:num>
  <w:num w:numId="7">
    <w:abstractNumId w:val="25"/>
  </w:num>
  <w:num w:numId="8">
    <w:abstractNumId w:val="1"/>
  </w:num>
  <w:num w:numId="9">
    <w:abstractNumId w:val="13"/>
  </w:num>
  <w:num w:numId="10">
    <w:abstractNumId w:val="16"/>
  </w:num>
  <w:num w:numId="11">
    <w:abstractNumId w:val="6"/>
  </w:num>
  <w:num w:numId="12">
    <w:abstractNumId w:val="23"/>
  </w:num>
  <w:num w:numId="13">
    <w:abstractNumId w:val="15"/>
  </w:num>
  <w:num w:numId="14">
    <w:abstractNumId w:val="18"/>
  </w:num>
  <w:num w:numId="15">
    <w:abstractNumId w:val="9"/>
  </w:num>
  <w:num w:numId="16">
    <w:abstractNumId w:val="5"/>
  </w:num>
  <w:num w:numId="17">
    <w:abstractNumId w:val="19"/>
  </w:num>
  <w:num w:numId="18">
    <w:abstractNumId w:val="3"/>
  </w:num>
  <w:num w:numId="19">
    <w:abstractNumId w:val="28"/>
  </w:num>
  <w:num w:numId="20">
    <w:abstractNumId w:val="12"/>
  </w:num>
  <w:num w:numId="21">
    <w:abstractNumId w:val="10"/>
  </w:num>
  <w:num w:numId="22">
    <w:abstractNumId w:val="11"/>
  </w:num>
  <w:num w:numId="23">
    <w:abstractNumId w:val="8"/>
  </w:num>
  <w:num w:numId="24">
    <w:abstractNumId w:val="4"/>
  </w:num>
  <w:num w:numId="25">
    <w:abstractNumId w:val="27"/>
  </w:num>
  <w:num w:numId="26">
    <w:abstractNumId w:val="14"/>
  </w:num>
  <w:num w:numId="27">
    <w:abstractNumId w:val="20"/>
  </w:num>
  <w:num w:numId="28">
    <w:abstractNumId w:val="26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4D1"/>
    <w:rsid w:val="001C608F"/>
    <w:rsid w:val="00254D33"/>
    <w:rsid w:val="002D481D"/>
    <w:rsid w:val="00360195"/>
    <w:rsid w:val="003869A4"/>
    <w:rsid w:val="003B0AF3"/>
    <w:rsid w:val="004430A3"/>
    <w:rsid w:val="00470214"/>
    <w:rsid w:val="0051034D"/>
    <w:rsid w:val="006004B3"/>
    <w:rsid w:val="0064497D"/>
    <w:rsid w:val="00714DF8"/>
    <w:rsid w:val="00753BDC"/>
    <w:rsid w:val="00771232"/>
    <w:rsid w:val="007F46CB"/>
    <w:rsid w:val="007F5544"/>
    <w:rsid w:val="00841662"/>
    <w:rsid w:val="00896B74"/>
    <w:rsid w:val="008F2A2C"/>
    <w:rsid w:val="00901526"/>
    <w:rsid w:val="009050E6"/>
    <w:rsid w:val="00920905"/>
    <w:rsid w:val="0097109E"/>
    <w:rsid w:val="00A554D1"/>
    <w:rsid w:val="00B438C0"/>
    <w:rsid w:val="00BB4517"/>
    <w:rsid w:val="00C45704"/>
    <w:rsid w:val="00C646C8"/>
    <w:rsid w:val="00C736C3"/>
    <w:rsid w:val="00C952CD"/>
    <w:rsid w:val="00D16EA1"/>
    <w:rsid w:val="00D36959"/>
    <w:rsid w:val="00D677C2"/>
    <w:rsid w:val="00DA239C"/>
    <w:rsid w:val="00DE70A2"/>
    <w:rsid w:val="00E7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46995"/>
  <w15:chartTrackingRefBased/>
  <w15:docId w15:val="{534C2FB2-38F9-4087-84C8-054C77594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554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54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54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54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54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54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54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54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54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54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554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554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554D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554D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554D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554D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554D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554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54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554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54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554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554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554D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554D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554D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554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554D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554D1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rsid w:val="00D16EA1"/>
    <w:pPr>
      <w:suppressAutoHyphens/>
      <w:spacing w:after="140" w:line="276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d">
    <w:name w:val="Основной текст Знак"/>
    <w:basedOn w:val="a0"/>
    <w:link w:val="ac"/>
    <w:rsid w:val="00D16EA1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e">
    <w:name w:val="Strong"/>
    <w:qFormat/>
    <w:rsid w:val="00D16E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7</Pages>
  <Words>3170</Words>
  <Characters>18072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Колосова</dc:creator>
  <cp:keywords/>
  <dc:description/>
  <cp:lastModifiedBy>Ольга</cp:lastModifiedBy>
  <cp:revision>6</cp:revision>
  <dcterms:created xsi:type="dcterms:W3CDTF">2025-12-27T11:44:00Z</dcterms:created>
  <dcterms:modified xsi:type="dcterms:W3CDTF">2025-12-27T22:46:00Z</dcterms:modified>
</cp:coreProperties>
</file>